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25" w:rsidRPr="00FC1EEC" w:rsidRDefault="00631318" w:rsidP="00122D25">
      <w:pPr>
        <w:spacing w:line="240" w:lineRule="auto"/>
        <w:contextualSpacing/>
        <w:jc w:val="center"/>
        <w:rPr>
          <w:rFonts w:ascii="Times New Roman" w:hAnsi="Times New Roman" w:cs="Times New Roman"/>
          <w:b/>
          <w:sz w:val="28"/>
          <w:szCs w:val="28"/>
          <w:u w:val="single"/>
          <w:lang w:val="uk-UA"/>
        </w:rPr>
      </w:pPr>
      <w:proofErr w:type="spellStart"/>
      <w:r w:rsidRPr="00FC1EEC">
        <w:rPr>
          <w:rFonts w:ascii="Times New Roman" w:hAnsi="Times New Roman" w:cs="Times New Roman"/>
          <w:b/>
          <w:sz w:val="28"/>
          <w:szCs w:val="28"/>
          <w:u w:val="single"/>
        </w:rPr>
        <w:t>Інформація</w:t>
      </w:r>
      <w:proofErr w:type="spellEnd"/>
      <w:r w:rsidRPr="00FC1EEC">
        <w:rPr>
          <w:rFonts w:ascii="Times New Roman" w:hAnsi="Times New Roman" w:cs="Times New Roman"/>
          <w:b/>
          <w:sz w:val="28"/>
          <w:szCs w:val="28"/>
          <w:u w:val="single"/>
        </w:rPr>
        <w:t xml:space="preserve"> для </w:t>
      </w:r>
      <w:proofErr w:type="spellStart"/>
      <w:r w:rsidRPr="00FC1EEC">
        <w:rPr>
          <w:rFonts w:ascii="Times New Roman" w:hAnsi="Times New Roman" w:cs="Times New Roman"/>
          <w:b/>
          <w:sz w:val="28"/>
          <w:szCs w:val="28"/>
          <w:u w:val="single"/>
        </w:rPr>
        <w:t>ознайомлення</w:t>
      </w:r>
      <w:proofErr w:type="spellEnd"/>
      <w:r w:rsidRPr="00FC1EEC">
        <w:rPr>
          <w:rFonts w:ascii="Times New Roman" w:hAnsi="Times New Roman" w:cs="Times New Roman"/>
          <w:b/>
          <w:sz w:val="28"/>
          <w:szCs w:val="28"/>
          <w:u w:val="single"/>
        </w:rPr>
        <w:t xml:space="preserve"> по </w:t>
      </w:r>
      <w:proofErr w:type="spellStart"/>
      <w:r w:rsidRPr="00FC1EEC">
        <w:rPr>
          <w:rFonts w:ascii="Times New Roman" w:hAnsi="Times New Roman" w:cs="Times New Roman"/>
          <w:b/>
          <w:sz w:val="28"/>
          <w:szCs w:val="28"/>
          <w:u w:val="single"/>
        </w:rPr>
        <w:t>питанням</w:t>
      </w:r>
      <w:proofErr w:type="spellEnd"/>
      <w:r w:rsidRPr="00FC1EEC">
        <w:rPr>
          <w:rFonts w:ascii="Times New Roman" w:hAnsi="Times New Roman" w:cs="Times New Roman"/>
          <w:b/>
          <w:sz w:val="28"/>
          <w:szCs w:val="28"/>
          <w:u w:val="single"/>
        </w:rPr>
        <w:t xml:space="preserve"> </w:t>
      </w:r>
      <w:r w:rsidR="00122D25" w:rsidRPr="00FC1EEC">
        <w:rPr>
          <w:rFonts w:ascii="Times New Roman" w:hAnsi="Times New Roman" w:cs="Times New Roman"/>
          <w:b/>
          <w:sz w:val="28"/>
          <w:szCs w:val="28"/>
          <w:u w:val="single"/>
          <w:lang w:val="uk-UA"/>
        </w:rPr>
        <w:t xml:space="preserve">проекту </w:t>
      </w:r>
    </w:p>
    <w:p w:rsidR="00F8533A" w:rsidRPr="00FC1EEC" w:rsidRDefault="00631318" w:rsidP="00122D25">
      <w:pPr>
        <w:spacing w:line="240" w:lineRule="auto"/>
        <w:contextualSpacing/>
        <w:jc w:val="center"/>
        <w:rPr>
          <w:rFonts w:ascii="Times New Roman" w:hAnsi="Times New Roman" w:cs="Times New Roman"/>
          <w:b/>
          <w:sz w:val="28"/>
          <w:szCs w:val="28"/>
          <w:u w:val="single"/>
          <w:lang w:val="uk-UA"/>
        </w:rPr>
      </w:pPr>
      <w:r w:rsidRPr="00FC1EEC">
        <w:rPr>
          <w:rFonts w:ascii="Times New Roman" w:hAnsi="Times New Roman" w:cs="Times New Roman"/>
          <w:b/>
          <w:sz w:val="28"/>
          <w:szCs w:val="28"/>
          <w:u w:val="single"/>
        </w:rPr>
        <w:t>порядку денного</w:t>
      </w:r>
    </w:p>
    <w:p w:rsidR="00122D25" w:rsidRPr="00FC1EEC" w:rsidRDefault="00122D25" w:rsidP="00122D25">
      <w:pPr>
        <w:spacing w:line="240" w:lineRule="auto"/>
        <w:contextualSpacing/>
        <w:jc w:val="center"/>
        <w:rPr>
          <w:rFonts w:ascii="Times New Roman" w:hAnsi="Times New Roman" w:cs="Times New Roman"/>
          <w:b/>
          <w:u w:val="single"/>
          <w:lang w:val="uk-UA"/>
        </w:rPr>
      </w:pPr>
    </w:p>
    <w:p w:rsidR="006C760C" w:rsidRPr="00FC1EEC" w:rsidRDefault="006C760C" w:rsidP="006C760C">
      <w:pPr>
        <w:numPr>
          <w:ilvl w:val="0"/>
          <w:numId w:val="10"/>
        </w:numPr>
        <w:spacing w:after="0" w:line="240" w:lineRule="auto"/>
        <w:jc w:val="both"/>
        <w:rPr>
          <w:rFonts w:ascii="Times New Roman" w:eastAsia="Times New Roman" w:hAnsi="Times New Roman" w:cs="Times New Roman"/>
          <w:b/>
          <w:i/>
          <w:sz w:val="24"/>
          <w:szCs w:val="24"/>
          <w:lang w:val="uk-UA" w:eastAsia="ru-RU"/>
        </w:rPr>
      </w:pPr>
      <w:r w:rsidRPr="00FC1EEC">
        <w:rPr>
          <w:rFonts w:ascii="Times New Roman" w:eastAsia="Times New Roman" w:hAnsi="Times New Roman" w:cs="Times New Roman"/>
          <w:b/>
          <w:sz w:val="24"/>
          <w:szCs w:val="24"/>
          <w:u w:val="single"/>
          <w:lang w:val="uk-UA" w:eastAsia="ru-RU"/>
        </w:rPr>
        <w:t>Затвердження звіту наглядової ради товариства. Прийняття рішення за наслідками розгляду звіту</w:t>
      </w:r>
      <w:r w:rsidRPr="00FC1EEC">
        <w:rPr>
          <w:rFonts w:ascii="Times New Roman" w:eastAsia="Times New Roman" w:hAnsi="Times New Roman" w:cs="Times New Roman"/>
          <w:b/>
          <w:i/>
          <w:sz w:val="24"/>
          <w:szCs w:val="24"/>
          <w:u w:val="single"/>
          <w:lang w:val="uk-UA" w:eastAsia="ru-RU"/>
        </w:rPr>
        <w:t xml:space="preserve"> </w:t>
      </w:r>
      <w:r w:rsidRPr="00FC1EEC">
        <w:rPr>
          <w:rFonts w:ascii="Times New Roman" w:eastAsia="Times New Roman" w:hAnsi="Times New Roman" w:cs="Times New Roman"/>
          <w:b/>
          <w:sz w:val="24"/>
          <w:szCs w:val="24"/>
          <w:u w:val="single"/>
          <w:lang w:eastAsia="ru-RU"/>
        </w:rPr>
        <w:t>н</w:t>
      </w:r>
      <w:proofErr w:type="spellStart"/>
      <w:r w:rsidRPr="00FC1EEC">
        <w:rPr>
          <w:rFonts w:ascii="Times New Roman" w:eastAsia="Times New Roman" w:hAnsi="Times New Roman" w:cs="Times New Roman"/>
          <w:b/>
          <w:sz w:val="24"/>
          <w:szCs w:val="24"/>
          <w:u w:val="single"/>
          <w:lang w:val="uk-UA" w:eastAsia="ru-RU"/>
        </w:rPr>
        <w:t>аглядової</w:t>
      </w:r>
      <w:proofErr w:type="spellEnd"/>
      <w:r w:rsidRPr="00FC1EEC">
        <w:rPr>
          <w:rFonts w:ascii="Times New Roman" w:eastAsia="Times New Roman" w:hAnsi="Times New Roman" w:cs="Times New Roman"/>
          <w:b/>
          <w:sz w:val="24"/>
          <w:szCs w:val="24"/>
          <w:u w:val="single"/>
          <w:lang w:val="uk-UA" w:eastAsia="ru-RU"/>
        </w:rPr>
        <w:t xml:space="preserve"> ради</w:t>
      </w:r>
      <w:r w:rsidRPr="00FC1EEC">
        <w:rPr>
          <w:rFonts w:ascii="Times New Roman" w:eastAsia="Times New Roman" w:hAnsi="Times New Roman" w:cs="Times New Roman"/>
          <w:b/>
          <w:i/>
          <w:sz w:val="24"/>
          <w:szCs w:val="24"/>
          <w:lang w:val="uk-UA" w:eastAsia="ru-RU"/>
        </w:rPr>
        <w:t xml:space="preserve"> .</w:t>
      </w:r>
    </w:p>
    <w:p w:rsidR="00FC1EEC" w:rsidRDefault="00FC1EEC" w:rsidP="006C760C">
      <w:pPr>
        <w:spacing w:after="0" w:line="240" w:lineRule="auto"/>
        <w:ind w:left="720"/>
        <w:jc w:val="both"/>
        <w:rPr>
          <w:rFonts w:ascii="Times New Roman" w:eastAsia="Times New Roman" w:hAnsi="Times New Roman" w:cs="Times New Roman"/>
          <w:b/>
          <w:i/>
          <w:lang w:val="uk-UA" w:eastAsia="ru-RU"/>
        </w:rPr>
      </w:pPr>
    </w:p>
    <w:p w:rsidR="006C760C" w:rsidRPr="00FC1EEC" w:rsidRDefault="006C760C" w:rsidP="006C760C">
      <w:pPr>
        <w:spacing w:after="0" w:line="240" w:lineRule="auto"/>
        <w:ind w:left="720"/>
        <w:jc w:val="both"/>
        <w:rPr>
          <w:rFonts w:ascii="Times New Roman" w:eastAsia="Times New Roman" w:hAnsi="Times New Roman" w:cs="Times New Roman"/>
          <w:b/>
          <w:i/>
          <w:lang w:val="uk-UA" w:eastAsia="ru-RU"/>
        </w:rPr>
      </w:pPr>
      <w:r w:rsidRPr="00FC1EEC">
        <w:rPr>
          <w:rFonts w:ascii="Times New Roman" w:eastAsia="Times New Roman" w:hAnsi="Times New Roman" w:cs="Times New Roman"/>
          <w:b/>
          <w:i/>
          <w:lang w:val="uk-UA" w:eastAsia="ru-RU"/>
        </w:rPr>
        <w:t>Проект рішення:</w:t>
      </w:r>
    </w:p>
    <w:p w:rsidR="006C760C" w:rsidRPr="00FC1EEC" w:rsidRDefault="006C760C" w:rsidP="006C760C">
      <w:pPr>
        <w:spacing w:after="0" w:line="240" w:lineRule="auto"/>
        <w:ind w:left="426"/>
        <w:jc w:val="both"/>
        <w:rPr>
          <w:rFonts w:ascii="Times New Roman" w:eastAsia="Times New Roman" w:hAnsi="Times New Roman" w:cs="Times New Roman"/>
          <w:lang w:val="uk-UA" w:eastAsia="ru-RU"/>
        </w:rPr>
      </w:pPr>
      <w:r w:rsidRPr="00FC1EEC">
        <w:rPr>
          <w:rFonts w:ascii="Times New Roman" w:eastAsia="Times New Roman" w:hAnsi="Times New Roman" w:cs="Times New Roman"/>
          <w:lang w:val="uk-UA" w:eastAsia="ru-RU"/>
        </w:rPr>
        <w:t xml:space="preserve">     1. Звіт наглядової ради про її діяльність у 202</w:t>
      </w:r>
      <w:r w:rsidR="00492069" w:rsidRPr="00FC1EEC">
        <w:rPr>
          <w:rFonts w:ascii="Times New Roman" w:eastAsia="Times New Roman" w:hAnsi="Times New Roman" w:cs="Times New Roman"/>
          <w:lang w:val="uk-UA" w:eastAsia="ru-RU"/>
        </w:rPr>
        <w:t>4</w:t>
      </w:r>
      <w:r w:rsidRPr="00FC1EEC">
        <w:rPr>
          <w:rFonts w:ascii="Times New Roman" w:eastAsia="Times New Roman" w:hAnsi="Times New Roman" w:cs="Times New Roman"/>
          <w:lang w:val="uk-UA" w:eastAsia="ru-RU"/>
        </w:rPr>
        <w:t xml:space="preserve"> році – з а т в е р д и т и .</w:t>
      </w:r>
    </w:p>
    <w:p w:rsidR="006C760C" w:rsidRPr="00FC1EEC" w:rsidRDefault="006C760C" w:rsidP="006C760C">
      <w:pPr>
        <w:spacing w:after="0" w:line="240" w:lineRule="auto"/>
        <w:ind w:left="426"/>
        <w:jc w:val="both"/>
        <w:rPr>
          <w:rFonts w:ascii="Times New Roman" w:eastAsia="Times New Roman" w:hAnsi="Times New Roman" w:cs="Times New Roman"/>
          <w:lang w:val="uk-UA" w:eastAsia="ru-RU"/>
        </w:rPr>
      </w:pPr>
      <w:r w:rsidRPr="00FC1EEC">
        <w:rPr>
          <w:rFonts w:ascii="Times New Roman" w:eastAsia="Times New Roman" w:hAnsi="Times New Roman" w:cs="Times New Roman"/>
          <w:lang w:val="uk-UA" w:eastAsia="ru-RU"/>
        </w:rPr>
        <w:t xml:space="preserve">     2. Наглядовій раді забезпечити контроль за виконанням рішень загальних зборів  та захист прав акціонерів.</w:t>
      </w:r>
    </w:p>
    <w:p w:rsidR="006C760C" w:rsidRPr="00FC1EEC" w:rsidRDefault="006C760C" w:rsidP="006C760C">
      <w:pPr>
        <w:spacing w:after="0" w:line="240" w:lineRule="auto"/>
        <w:ind w:left="426"/>
        <w:jc w:val="both"/>
        <w:rPr>
          <w:rFonts w:ascii="Times New Roman" w:eastAsia="Times New Roman" w:hAnsi="Times New Roman" w:cs="Times New Roman"/>
          <w:lang w:val="uk-UA" w:eastAsia="ru-RU"/>
        </w:rPr>
      </w:pPr>
    </w:p>
    <w:p w:rsidR="006C760C" w:rsidRPr="00FC1EEC" w:rsidRDefault="006C760C" w:rsidP="006C760C">
      <w:pPr>
        <w:spacing w:after="0" w:line="240" w:lineRule="auto"/>
        <w:jc w:val="center"/>
        <w:rPr>
          <w:rFonts w:ascii="Times New Roman" w:eastAsia="Times New Roman" w:hAnsi="Times New Roman" w:cs="Times New Roman"/>
          <w:b/>
          <w:i/>
          <w:color w:val="FF0000"/>
          <w:lang w:val="uk-UA" w:eastAsia="ru-RU"/>
        </w:rPr>
      </w:pPr>
      <w:r w:rsidRPr="00FC1EEC">
        <w:rPr>
          <w:rFonts w:ascii="Times New Roman" w:eastAsia="Times New Roman" w:hAnsi="Times New Roman" w:cs="Times New Roman"/>
          <w:b/>
          <w:i/>
          <w:color w:val="FF0000"/>
          <w:lang w:val="uk-UA" w:eastAsia="ru-RU"/>
        </w:rPr>
        <w:t>Звіт Наглядової ради</w:t>
      </w:r>
    </w:p>
    <w:p w:rsidR="006C760C" w:rsidRPr="00FC1EEC" w:rsidRDefault="006C760C" w:rsidP="006C760C">
      <w:pPr>
        <w:spacing w:after="0" w:line="240" w:lineRule="auto"/>
        <w:jc w:val="center"/>
        <w:rPr>
          <w:rFonts w:ascii="Times New Roman" w:eastAsia="Times New Roman" w:hAnsi="Times New Roman" w:cs="Times New Roman"/>
          <w:b/>
          <w:i/>
          <w:color w:val="FF0000"/>
          <w:lang w:val="uk-UA" w:eastAsia="ru-RU"/>
        </w:rPr>
      </w:pPr>
      <w:proofErr w:type="spellStart"/>
      <w:r w:rsidRPr="00FC1EEC">
        <w:rPr>
          <w:rFonts w:ascii="Times New Roman" w:eastAsia="Times New Roman" w:hAnsi="Times New Roman" w:cs="Times New Roman"/>
          <w:b/>
          <w:i/>
          <w:color w:val="FF0000"/>
          <w:lang w:val="uk-UA" w:eastAsia="ru-RU"/>
        </w:rPr>
        <w:t>ПрАТ</w:t>
      </w:r>
      <w:proofErr w:type="spellEnd"/>
      <w:r w:rsidRPr="00FC1EEC">
        <w:rPr>
          <w:rFonts w:ascii="Times New Roman" w:eastAsia="Times New Roman" w:hAnsi="Times New Roman" w:cs="Times New Roman"/>
          <w:b/>
          <w:i/>
          <w:color w:val="FF0000"/>
          <w:lang w:val="uk-UA" w:eastAsia="ru-RU"/>
        </w:rPr>
        <w:t xml:space="preserve"> «Кременчуцький завод дорожніх машин»</w:t>
      </w:r>
    </w:p>
    <w:p w:rsidR="006C760C" w:rsidRPr="00FC1EEC" w:rsidRDefault="006C760C" w:rsidP="006C760C">
      <w:pPr>
        <w:spacing w:after="0" w:line="240" w:lineRule="auto"/>
        <w:rPr>
          <w:rFonts w:ascii="Times New Roman" w:eastAsia="Times New Roman" w:hAnsi="Times New Roman" w:cs="Times New Roman"/>
          <w:i/>
          <w:lang w:val="uk-UA" w:eastAsia="ru-RU"/>
        </w:rPr>
      </w:pPr>
    </w:p>
    <w:p w:rsidR="00FB0BC6" w:rsidRPr="00FB0BC6" w:rsidRDefault="00FB0BC6" w:rsidP="00FB0BC6">
      <w:pPr>
        <w:spacing w:after="0" w:line="240" w:lineRule="auto"/>
        <w:ind w:firstLine="708"/>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Наглядова рада у складі 5 осіб обрана загальними зборами акціонерів  14 квітня 2023 року строком на 3 роки.</w:t>
      </w:r>
    </w:p>
    <w:p w:rsidR="00FB0BC6" w:rsidRPr="00FB0BC6" w:rsidRDefault="00FB0BC6" w:rsidP="00FB0BC6">
      <w:pPr>
        <w:spacing w:after="0" w:line="240" w:lineRule="auto"/>
        <w:ind w:firstLine="708"/>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Відповідно до закону України «Про акціонерні товариства», Статуту і затвердженим положенням, наглядова рада є органом, який захищає права акціонерів, контролює і регулює діяльність правління акціонерного товариства.</w:t>
      </w:r>
    </w:p>
    <w:p w:rsidR="00FB0BC6" w:rsidRPr="00FB0BC6" w:rsidRDefault="00FB0BC6" w:rsidP="00FB0BC6">
      <w:pPr>
        <w:spacing w:after="0" w:line="240" w:lineRule="auto"/>
        <w:ind w:firstLine="708"/>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 xml:space="preserve">За 2024 рік проведено 21 засідання наглядової ради, на яких розглядалися питання затвердження виробничих планів і результати їх виконання, заходів з організації роботи   </w:t>
      </w:r>
      <w:proofErr w:type="spellStart"/>
      <w:r w:rsidRPr="00FB0BC6">
        <w:rPr>
          <w:rFonts w:ascii="Times New Roman" w:eastAsia="Times New Roman" w:hAnsi="Times New Roman" w:cs="Times New Roman"/>
          <w:i/>
          <w:lang w:val="uk-UA" w:eastAsia="ru-RU"/>
        </w:rPr>
        <w:t>ПрАТ</w:t>
      </w:r>
      <w:proofErr w:type="spellEnd"/>
      <w:r w:rsidRPr="00FB0BC6">
        <w:rPr>
          <w:rFonts w:ascii="Times New Roman" w:eastAsia="Times New Roman" w:hAnsi="Times New Roman" w:cs="Times New Roman"/>
          <w:i/>
          <w:lang w:val="uk-UA" w:eastAsia="ru-RU"/>
        </w:rPr>
        <w:t xml:space="preserve"> «</w:t>
      </w:r>
      <w:proofErr w:type="spellStart"/>
      <w:r w:rsidRPr="00FB0BC6">
        <w:rPr>
          <w:rFonts w:ascii="Times New Roman" w:eastAsia="Times New Roman" w:hAnsi="Times New Roman" w:cs="Times New Roman"/>
          <w:i/>
          <w:lang w:val="uk-UA" w:eastAsia="ru-RU"/>
        </w:rPr>
        <w:t>Кредмаш</w:t>
      </w:r>
      <w:proofErr w:type="spellEnd"/>
      <w:r w:rsidRPr="00FB0BC6">
        <w:rPr>
          <w:rFonts w:ascii="Times New Roman" w:eastAsia="Times New Roman" w:hAnsi="Times New Roman" w:cs="Times New Roman"/>
          <w:i/>
          <w:lang w:val="uk-UA" w:eastAsia="ru-RU"/>
        </w:rPr>
        <w:t>» на період дії воєнного стану, укладення значних угод, а також підготовки та проведення загальних зборів акціонерів.</w:t>
      </w:r>
    </w:p>
    <w:p w:rsidR="00FB0BC6" w:rsidRPr="00FB0BC6" w:rsidRDefault="00FB0BC6" w:rsidP="00FB0BC6">
      <w:pPr>
        <w:spacing w:after="0" w:line="240" w:lineRule="auto"/>
        <w:ind w:firstLine="708"/>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Станом на 31.12.2024 року в реєстрі акціонерів зареєстровано 1856 власників акцій, з них 1846 – фізичні особи, 10 – юридичні.</w:t>
      </w:r>
    </w:p>
    <w:p w:rsidR="00FB0BC6" w:rsidRPr="00FB0BC6" w:rsidRDefault="00FB0BC6" w:rsidP="00FB0BC6">
      <w:pPr>
        <w:spacing w:after="0" w:line="240" w:lineRule="auto"/>
        <w:ind w:firstLine="708"/>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 xml:space="preserve">Упродовж 2024 року відбувся 1 </w:t>
      </w:r>
      <w:proofErr w:type="spellStart"/>
      <w:r w:rsidRPr="00FB0BC6">
        <w:rPr>
          <w:rFonts w:ascii="Times New Roman" w:eastAsia="Times New Roman" w:hAnsi="Times New Roman" w:cs="Times New Roman"/>
          <w:i/>
          <w:lang w:val="uk-UA" w:eastAsia="ru-RU"/>
        </w:rPr>
        <w:t>переход</w:t>
      </w:r>
      <w:proofErr w:type="spellEnd"/>
      <w:r w:rsidRPr="00FB0BC6">
        <w:rPr>
          <w:rFonts w:ascii="Times New Roman" w:eastAsia="Times New Roman" w:hAnsi="Times New Roman" w:cs="Times New Roman"/>
          <w:i/>
          <w:lang w:val="uk-UA" w:eastAsia="ru-RU"/>
        </w:rPr>
        <w:t xml:space="preserve"> прав власності на цінні папери  </w:t>
      </w:r>
      <w:proofErr w:type="spellStart"/>
      <w:r w:rsidRPr="00FB0BC6">
        <w:rPr>
          <w:rFonts w:ascii="Times New Roman" w:eastAsia="Times New Roman" w:hAnsi="Times New Roman" w:cs="Times New Roman"/>
          <w:i/>
          <w:lang w:val="uk-UA" w:eastAsia="ru-RU"/>
        </w:rPr>
        <w:t>ПрАТ</w:t>
      </w:r>
      <w:proofErr w:type="spellEnd"/>
      <w:r w:rsidRPr="00FB0BC6">
        <w:rPr>
          <w:rFonts w:ascii="Times New Roman" w:eastAsia="Times New Roman" w:hAnsi="Times New Roman" w:cs="Times New Roman"/>
          <w:i/>
          <w:lang w:val="uk-UA" w:eastAsia="ru-RU"/>
        </w:rPr>
        <w:t xml:space="preserve"> «</w:t>
      </w:r>
      <w:proofErr w:type="spellStart"/>
      <w:r w:rsidRPr="00FB0BC6">
        <w:rPr>
          <w:rFonts w:ascii="Times New Roman" w:eastAsia="Times New Roman" w:hAnsi="Times New Roman" w:cs="Times New Roman"/>
          <w:i/>
          <w:lang w:val="uk-UA" w:eastAsia="ru-RU"/>
        </w:rPr>
        <w:t>Кредмаш</w:t>
      </w:r>
      <w:proofErr w:type="spellEnd"/>
      <w:r w:rsidRPr="00FB0BC6">
        <w:rPr>
          <w:rFonts w:ascii="Times New Roman" w:eastAsia="Times New Roman" w:hAnsi="Times New Roman" w:cs="Times New Roman"/>
          <w:i/>
          <w:lang w:val="uk-UA" w:eastAsia="ru-RU"/>
        </w:rPr>
        <w:t>» за наслідками успадкування.</w:t>
      </w:r>
    </w:p>
    <w:p w:rsidR="00FB0BC6" w:rsidRPr="00FB0BC6" w:rsidRDefault="00FB0BC6" w:rsidP="00FB0BC6">
      <w:pPr>
        <w:spacing w:after="0" w:line="240" w:lineRule="auto"/>
        <w:ind w:firstLine="708"/>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Торгівля цінними паперами Товариства через фондову біржу не проводилися. Всі операції з купівлі-продажу і спадкоємства проводилися через депозитарну установу «Перший регіональний фондовий дім» відповідно до законодавства і укладеного договору.</w:t>
      </w:r>
    </w:p>
    <w:p w:rsidR="00FB0BC6" w:rsidRPr="00FB0BC6" w:rsidRDefault="00FB0BC6" w:rsidP="00FB0BC6">
      <w:pPr>
        <w:spacing w:after="0" w:line="240" w:lineRule="auto"/>
        <w:ind w:firstLine="708"/>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Відповідно до закону і п.9.4.19 Статуту, правління надало на розгляд наглядовій раді звіт про фінансово-господарську діяльність Товариства за 2024 рік та основні напрямки діяльності у 2025 році.</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 xml:space="preserve">2024 рік був надзвичайно напружений для нашого акціонерного товариства, як і для держави в цілому. </w:t>
      </w:r>
    </w:p>
    <w:p w:rsidR="00FB0BC6" w:rsidRPr="00FB0BC6" w:rsidRDefault="00FB0BC6" w:rsidP="00FB0BC6">
      <w:pPr>
        <w:spacing w:after="0" w:line="240" w:lineRule="auto"/>
        <w:ind w:firstLine="708"/>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Планом з виробництва та реалізації товарної продукції на 2024 рік передбачалось подальше зростання обсягів виробництва, освоєння нових модифікацій та видів техніки, придбання нового, більш продуктивного обладнання, модернізація системи енергозабезпечення.</w:t>
      </w:r>
    </w:p>
    <w:p w:rsidR="00FB0BC6" w:rsidRPr="00FB0BC6" w:rsidRDefault="00FB0BC6" w:rsidP="00FB0BC6">
      <w:pPr>
        <w:spacing w:after="0" w:line="240" w:lineRule="auto"/>
        <w:ind w:firstLine="708"/>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Але через військові дії програми дорожнього будівництва згорнуті, адже у пріоритеті оборона країни.</w:t>
      </w:r>
      <w:r w:rsidRPr="00FB0BC6">
        <w:rPr>
          <w:rFonts w:ascii="Times New Roman" w:eastAsia="Times New Roman" w:hAnsi="Times New Roman" w:cs="Times New Roman"/>
          <w:i/>
          <w:lang w:val="uk-UA" w:eastAsia="ru-RU"/>
        </w:rPr>
        <w:tab/>
      </w:r>
    </w:p>
    <w:p w:rsidR="00FB0BC6" w:rsidRPr="00FB0BC6" w:rsidRDefault="00FB0BC6" w:rsidP="00FB0BC6">
      <w:pPr>
        <w:spacing w:after="0" w:line="240" w:lineRule="auto"/>
        <w:ind w:firstLine="708"/>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У зв’язку з відсутністю фінансування споживачів, контрактів на постачання власної продукції укладено в незначній кількості.</w:t>
      </w:r>
    </w:p>
    <w:p w:rsidR="00FB0BC6" w:rsidRPr="00FB0BC6" w:rsidRDefault="00FB0BC6" w:rsidP="00FB0BC6">
      <w:pPr>
        <w:spacing w:after="0" w:line="240" w:lineRule="auto"/>
        <w:ind w:firstLine="708"/>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 xml:space="preserve"> Обсяг товарної продукції склав  (в порівняних цінах)  129,3 </w:t>
      </w:r>
      <w:proofErr w:type="spellStart"/>
      <w:r w:rsidRPr="00FB0BC6">
        <w:rPr>
          <w:rFonts w:ascii="Times New Roman" w:eastAsia="Times New Roman" w:hAnsi="Times New Roman" w:cs="Times New Roman"/>
          <w:i/>
          <w:lang w:val="uk-UA" w:eastAsia="ru-RU"/>
        </w:rPr>
        <w:t>млн.грн</w:t>
      </w:r>
      <w:proofErr w:type="spellEnd"/>
      <w:r w:rsidRPr="00FB0BC6">
        <w:rPr>
          <w:rFonts w:ascii="Times New Roman" w:eastAsia="Times New Roman" w:hAnsi="Times New Roman" w:cs="Times New Roman"/>
          <w:i/>
          <w:lang w:val="uk-UA" w:eastAsia="ru-RU"/>
        </w:rPr>
        <w:t xml:space="preserve"> (62,8% до 2023 року). З запланованих 12  виготовлено 2 (16,7% до плану) </w:t>
      </w:r>
      <w:proofErr w:type="spellStart"/>
      <w:r w:rsidRPr="00FB0BC6">
        <w:rPr>
          <w:rFonts w:ascii="Times New Roman" w:eastAsia="Times New Roman" w:hAnsi="Times New Roman" w:cs="Times New Roman"/>
          <w:i/>
          <w:lang w:val="uk-UA" w:eastAsia="ru-RU"/>
        </w:rPr>
        <w:t>асфальто</w:t>
      </w:r>
      <w:proofErr w:type="spellEnd"/>
      <w:r w:rsidRPr="00FB0BC6">
        <w:rPr>
          <w:rFonts w:ascii="Times New Roman" w:eastAsia="Times New Roman" w:hAnsi="Times New Roman" w:cs="Times New Roman"/>
          <w:i/>
          <w:lang w:val="uk-UA" w:eastAsia="ru-RU"/>
        </w:rPr>
        <w:t xml:space="preserve"> та </w:t>
      </w:r>
      <w:proofErr w:type="spellStart"/>
      <w:r w:rsidRPr="00FB0BC6">
        <w:rPr>
          <w:rFonts w:ascii="Times New Roman" w:eastAsia="Times New Roman" w:hAnsi="Times New Roman" w:cs="Times New Roman"/>
          <w:i/>
          <w:lang w:val="uk-UA" w:eastAsia="ru-RU"/>
        </w:rPr>
        <w:t>грунтозмішувальні</w:t>
      </w:r>
      <w:proofErr w:type="spellEnd"/>
      <w:r w:rsidRPr="00FB0BC6">
        <w:rPr>
          <w:rFonts w:ascii="Times New Roman" w:eastAsia="Times New Roman" w:hAnsi="Times New Roman" w:cs="Times New Roman"/>
          <w:i/>
          <w:lang w:val="uk-UA" w:eastAsia="ru-RU"/>
        </w:rPr>
        <w:t xml:space="preserve"> установки (у 2023 році – 3).</w:t>
      </w:r>
    </w:p>
    <w:p w:rsidR="00FB0BC6" w:rsidRPr="00FB0BC6" w:rsidRDefault="00FB0BC6" w:rsidP="00FB0BC6">
      <w:pPr>
        <w:spacing w:after="0" w:line="240" w:lineRule="auto"/>
        <w:ind w:firstLine="708"/>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 xml:space="preserve">На суму (в порівняних цінах) 18,4 млн. гривень (15,6% до плану) виготовлено запасних частин до будівельно-дорожньої техніки (44,3% до 2023 року), 285,8 тис. машинок </w:t>
      </w:r>
      <w:proofErr w:type="spellStart"/>
      <w:r w:rsidRPr="00FB0BC6">
        <w:rPr>
          <w:rFonts w:ascii="Times New Roman" w:eastAsia="Times New Roman" w:hAnsi="Times New Roman" w:cs="Times New Roman"/>
          <w:i/>
          <w:lang w:val="uk-UA" w:eastAsia="ru-RU"/>
        </w:rPr>
        <w:t>закатувальних</w:t>
      </w:r>
      <w:proofErr w:type="spellEnd"/>
      <w:r w:rsidRPr="00FB0BC6">
        <w:rPr>
          <w:rFonts w:ascii="Times New Roman" w:eastAsia="Times New Roman" w:hAnsi="Times New Roman" w:cs="Times New Roman"/>
          <w:i/>
          <w:lang w:val="uk-UA" w:eastAsia="ru-RU"/>
        </w:rPr>
        <w:t xml:space="preserve"> напівавтоматичних, виконувались замовлення інших підприємств, монтажні та пусконалагоджувальні роботи.</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ab/>
        <w:t xml:space="preserve">В умовах воєнного стану основна робота з пошуку споживачів здійснювалась на офіційному сайті </w:t>
      </w:r>
      <w:proofErr w:type="spellStart"/>
      <w:r w:rsidRPr="00FB0BC6">
        <w:rPr>
          <w:rFonts w:ascii="Times New Roman" w:eastAsia="Times New Roman" w:hAnsi="Times New Roman" w:cs="Times New Roman"/>
          <w:i/>
          <w:lang w:val="uk-UA" w:eastAsia="ru-RU"/>
        </w:rPr>
        <w:t>ПрАТ</w:t>
      </w:r>
      <w:proofErr w:type="spellEnd"/>
      <w:r w:rsidRPr="00FB0BC6">
        <w:rPr>
          <w:rFonts w:ascii="Times New Roman" w:eastAsia="Times New Roman" w:hAnsi="Times New Roman" w:cs="Times New Roman"/>
          <w:i/>
          <w:lang w:val="uk-UA" w:eastAsia="ru-RU"/>
        </w:rPr>
        <w:t xml:space="preserve"> “</w:t>
      </w:r>
      <w:proofErr w:type="spellStart"/>
      <w:r w:rsidRPr="00FB0BC6">
        <w:rPr>
          <w:rFonts w:ascii="Times New Roman" w:eastAsia="Times New Roman" w:hAnsi="Times New Roman" w:cs="Times New Roman"/>
          <w:i/>
          <w:lang w:val="uk-UA" w:eastAsia="ru-RU"/>
        </w:rPr>
        <w:t>Кредмаш</w:t>
      </w:r>
      <w:proofErr w:type="spellEnd"/>
      <w:r w:rsidRPr="00FB0BC6">
        <w:rPr>
          <w:rFonts w:ascii="Times New Roman" w:eastAsia="Times New Roman" w:hAnsi="Times New Roman" w:cs="Times New Roman"/>
          <w:i/>
          <w:lang w:val="uk-UA" w:eastAsia="ru-RU"/>
        </w:rPr>
        <w:t>”: оновлювалась інформація про продукцію, що виготовляється, вивчались пропозиції конкурентів, оцінювались потреби щодо власної продукції.</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ab/>
        <w:t xml:space="preserve">Споживачам пропонувались послуги з технічного забезпечення робіт, з навчання операторів </w:t>
      </w:r>
      <w:proofErr w:type="spellStart"/>
      <w:r w:rsidRPr="00FB0BC6">
        <w:rPr>
          <w:rFonts w:ascii="Times New Roman" w:eastAsia="Times New Roman" w:hAnsi="Times New Roman" w:cs="Times New Roman"/>
          <w:i/>
          <w:lang w:val="uk-UA" w:eastAsia="ru-RU"/>
        </w:rPr>
        <w:t>асфальтозмішувальних</w:t>
      </w:r>
      <w:proofErr w:type="spellEnd"/>
      <w:r w:rsidRPr="00FB0BC6">
        <w:rPr>
          <w:rFonts w:ascii="Times New Roman" w:eastAsia="Times New Roman" w:hAnsi="Times New Roman" w:cs="Times New Roman"/>
          <w:i/>
          <w:lang w:val="uk-UA" w:eastAsia="ru-RU"/>
        </w:rPr>
        <w:t xml:space="preserve"> установок.</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 xml:space="preserve">             Оновлено інформацію в електронному каталозі виробників  промислової продукції Полтавщини на сайті Полтавської ОДА, яка розсилається іноземним представникам України та в каталозі Торгово-промислової палаті України. Також була проведена розсилка рекламної продукції облдержадміністраціям, військовим адміністраціям, </w:t>
      </w:r>
      <w:proofErr w:type="spellStart"/>
      <w:r w:rsidRPr="00FB0BC6">
        <w:rPr>
          <w:rFonts w:ascii="Times New Roman" w:eastAsia="Times New Roman" w:hAnsi="Times New Roman" w:cs="Times New Roman"/>
          <w:i/>
          <w:lang w:val="uk-UA" w:eastAsia="ru-RU"/>
        </w:rPr>
        <w:t>дорожньо</w:t>
      </w:r>
      <w:proofErr w:type="spellEnd"/>
      <w:r w:rsidRPr="00FB0BC6">
        <w:rPr>
          <w:rFonts w:ascii="Times New Roman" w:eastAsia="Times New Roman" w:hAnsi="Times New Roman" w:cs="Times New Roman"/>
          <w:i/>
          <w:lang w:val="uk-UA" w:eastAsia="ru-RU"/>
        </w:rPr>
        <w:t xml:space="preserve"> - будівельним організаціям  та меріям міст України. Для залучення інвестицій та нових покупців була придбана база даних європейських виробників та проведена розсилка запитів про співпрацю. Стимулюючим фактором ринку збуту нашої продукції з’явилися проведені сезонні акції (знижки) на запасні частини для кінцевих споживачів та торгових представників та дилерів.</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lastRenderedPageBreak/>
        <w:t xml:space="preserve">              У 2024 році, для розширення об’ємів продажу на ринку України, були пролонговані договори про співпрацю з торговими представниками </w:t>
      </w:r>
      <w:proofErr w:type="spellStart"/>
      <w:r w:rsidRPr="00FB0BC6">
        <w:rPr>
          <w:rFonts w:ascii="Times New Roman" w:eastAsia="Times New Roman" w:hAnsi="Times New Roman" w:cs="Times New Roman"/>
          <w:i/>
          <w:lang w:val="uk-UA" w:eastAsia="ru-RU"/>
        </w:rPr>
        <w:t>ПрАТ</w:t>
      </w:r>
      <w:proofErr w:type="spellEnd"/>
      <w:r w:rsidRPr="00FB0BC6">
        <w:rPr>
          <w:rFonts w:ascii="Times New Roman" w:eastAsia="Times New Roman" w:hAnsi="Times New Roman" w:cs="Times New Roman"/>
          <w:i/>
          <w:lang w:val="uk-UA" w:eastAsia="ru-RU"/>
        </w:rPr>
        <w:t xml:space="preserve"> «</w:t>
      </w:r>
      <w:proofErr w:type="spellStart"/>
      <w:r w:rsidRPr="00FB0BC6">
        <w:rPr>
          <w:rFonts w:ascii="Times New Roman" w:eastAsia="Times New Roman" w:hAnsi="Times New Roman" w:cs="Times New Roman"/>
          <w:i/>
          <w:lang w:val="uk-UA" w:eastAsia="ru-RU"/>
        </w:rPr>
        <w:t>Кредмаш</w:t>
      </w:r>
      <w:proofErr w:type="spellEnd"/>
      <w:r w:rsidRPr="00FB0BC6">
        <w:rPr>
          <w:rFonts w:ascii="Times New Roman" w:eastAsia="Times New Roman" w:hAnsi="Times New Roman" w:cs="Times New Roman"/>
          <w:i/>
          <w:lang w:val="uk-UA" w:eastAsia="ru-RU"/>
        </w:rPr>
        <w:t>» і на спільному засіданні обговорені конкретні умови співробітництва.</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 xml:space="preserve">              Підготовлена і передана заявка до Фонду роботодавців України з метою включення продукції </w:t>
      </w:r>
      <w:proofErr w:type="spellStart"/>
      <w:r w:rsidRPr="00FB0BC6">
        <w:rPr>
          <w:rFonts w:ascii="Times New Roman" w:eastAsia="Times New Roman" w:hAnsi="Times New Roman" w:cs="Times New Roman"/>
          <w:i/>
          <w:lang w:val="uk-UA" w:eastAsia="ru-RU"/>
        </w:rPr>
        <w:t>ПрАТ</w:t>
      </w:r>
      <w:proofErr w:type="spellEnd"/>
      <w:r w:rsidRPr="00FB0BC6">
        <w:rPr>
          <w:rFonts w:ascii="Times New Roman" w:eastAsia="Times New Roman" w:hAnsi="Times New Roman" w:cs="Times New Roman"/>
          <w:i/>
          <w:lang w:val="uk-UA" w:eastAsia="ru-RU"/>
        </w:rPr>
        <w:t xml:space="preserve"> </w:t>
      </w:r>
      <w:proofErr w:type="spellStart"/>
      <w:r w:rsidRPr="00FB0BC6">
        <w:rPr>
          <w:rFonts w:ascii="Times New Roman" w:eastAsia="Times New Roman" w:hAnsi="Times New Roman" w:cs="Times New Roman"/>
          <w:i/>
          <w:lang w:val="uk-UA" w:eastAsia="ru-RU"/>
        </w:rPr>
        <w:t>Кредмаш</w:t>
      </w:r>
      <w:proofErr w:type="spellEnd"/>
      <w:r w:rsidRPr="00FB0BC6">
        <w:rPr>
          <w:rFonts w:ascii="Times New Roman" w:eastAsia="Times New Roman" w:hAnsi="Times New Roman" w:cs="Times New Roman"/>
          <w:i/>
          <w:lang w:val="uk-UA" w:eastAsia="ru-RU"/>
        </w:rPr>
        <w:t xml:space="preserve"> до програми «Національний </w:t>
      </w:r>
      <w:proofErr w:type="spellStart"/>
      <w:r w:rsidRPr="00FB0BC6">
        <w:rPr>
          <w:rFonts w:ascii="Times New Roman" w:eastAsia="Times New Roman" w:hAnsi="Times New Roman" w:cs="Times New Roman"/>
          <w:i/>
          <w:lang w:val="uk-UA" w:eastAsia="ru-RU"/>
        </w:rPr>
        <w:t>кешбек</w:t>
      </w:r>
      <w:proofErr w:type="spellEnd"/>
      <w:r w:rsidRPr="00FB0BC6">
        <w:rPr>
          <w:rFonts w:ascii="Times New Roman" w:eastAsia="Times New Roman" w:hAnsi="Times New Roman" w:cs="Times New Roman"/>
          <w:i/>
          <w:lang w:val="uk-UA" w:eastAsia="ru-RU"/>
        </w:rPr>
        <w:t>».</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 xml:space="preserve">             За 2024 рік наша продукція постачалась споживачам України, Казахстану, Узбекистану, Азербайджану.</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 xml:space="preserve">             Своєчасно виконувались замовлення на постачання </w:t>
      </w:r>
      <w:proofErr w:type="spellStart"/>
      <w:r w:rsidRPr="00FB0BC6">
        <w:rPr>
          <w:rFonts w:ascii="Times New Roman" w:eastAsia="Times New Roman" w:hAnsi="Times New Roman" w:cs="Times New Roman"/>
          <w:i/>
          <w:lang w:val="uk-UA" w:eastAsia="ru-RU"/>
        </w:rPr>
        <w:t>асфальтозмішувальних</w:t>
      </w:r>
      <w:proofErr w:type="spellEnd"/>
      <w:r w:rsidRPr="00FB0BC6">
        <w:rPr>
          <w:rFonts w:ascii="Times New Roman" w:eastAsia="Times New Roman" w:hAnsi="Times New Roman" w:cs="Times New Roman"/>
          <w:i/>
          <w:lang w:val="uk-UA" w:eastAsia="ru-RU"/>
        </w:rPr>
        <w:t xml:space="preserve"> установок українським споживачам. Так в 2024 році було відвантажено </w:t>
      </w:r>
      <w:proofErr w:type="spellStart"/>
      <w:r w:rsidRPr="00FB0BC6">
        <w:rPr>
          <w:rFonts w:ascii="Times New Roman" w:eastAsia="Times New Roman" w:hAnsi="Times New Roman" w:cs="Times New Roman"/>
          <w:i/>
          <w:lang w:val="uk-UA" w:eastAsia="ru-RU"/>
        </w:rPr>
        <w:t>асфальтозмішувану</w:t>
      </w:r>
      <w:proofErr w:type="spellEnd"/>
      <w:r w:rsidRPr="00FB0BC6">
        <w:rPr>
          <w:rFonts w:ascii="Times New Roman" w:eastAsia="Times New Roman" w:hAnsi="Times New Roman" w:cs="Times New Roman"/>
          <w:i/>
          <w:lang w:val="uk-UA" w:eastAsia="ru-RU"/>
        </w:rPr>
        <w:t xml:space="preserve"> установку КДМ20667 і </w:t>
      </w:r>
      <w:proofErr w:type="spellStart"/>
      <w:r w:rsidRPr="00FB0BC6">
        <w:rPr>
          <w:rFonts w:ascii="Times New Roman" w:eastAsia="Times New Roman" w:hAnsi="Times New Roman" w:cs="Times New Roman"/>
          <w:i/>
          <w:lang w:val="uk-UA" w:eastAsia="ru-RU"/>
        </w:rPr>
        <w:t>асфальтозмішувальну</w:t>
      </w:r>
      <w:proofErr w:type="spellEnd"/>
      <w:r w:rsidRPr="00FB0BC6">
        <w:rPr>
          <w:rFonts w:ascii="Times New Roman" w:eastAsia="Times New Roman" w:hAnsi="Times New Roman" w:cs="Times New Roman"/>
          <w:i/>
          <w:lang w:val="uk-UA" w:eastAsia="ru-RU"/>
        </w:rPr>
        <w:t xml:space="preserve"> установку ДС18337У. В 2024 році відвантажувались запасні частини для </w:t>
      </w:r>
      <w:proofErr w:type="spellStart"/>
      <w:r w:rsidRPr="00FB0BC6">
        <w:rPr>
          <w:rFonts w:ascii="Times New Roman" w:eastAsia="Times New Roman" w:hAnsi="Times New Roman" w:cs="Times New Roman"/>
          <w:i/>
          <w:lang w:val="uk-UA" w:eastAsia="ru-RU"/>
        </w:rPr>
        <w:t>дорожної</w:t>
      </w:r>
      <w:proofErr w:type="spellEnd"/>
      <w:r w:rsidRPr="00FB0BC6">
        <w:rPr>
          <w:rFonts w:ascii="Times New Roman" w:eastAsia="Times New Roman" w:hAnsi="Times New Roman" w:cs="Times New Roman"/>
          <w:i/>
          <w:lang w:val="uk-UA" w:eastAsia="ru-RU"/>
        </w:rPr>
        <w:t xml:space="preserve"> та колісної </w:t>
      </w:r>
      <w:proofErr w:type="spellStart"/>
      <w:r w:rsidRPr="00FB0BC6">
        <w:rPr>
          <w:rFonts w:ascii="Times New Roman" w:eastAsia="Times New Roman" w:hAnsi="Times New Roman" w:cs="Times New Roman"/>
          <w:i/>
          <w:lang w:val="uk-UA" w:eastAsia="ru-RU"/>
        </w:rPr>
        <w:t>техникі</w:t>
      </w:r>
      <w:proofErr w:type="spellEnd"/>
      <w:r w:rsidRPr="00FB0BC6">
        <w:rPr>
          <w:rFonts w:ascii="Times New Roman" w:eastAsia="Times New Roman" w:hAnsi="Times New Roman" w:cs="Times New Roman"/>
          <w:i/>
          <w:lang w:val="uk-UA" w:eastAsia="ru-RU"/>
        </w:rPr>
        <w:t xml:space="preserve">, обладнання </w:t>
      </w:r>
      <w:proofErr w:type="spellStart"/>
      <w:r w:rsidRPr="00FB0BC6">
        <w:rPr>
          <w:rFonts w:ascii="Times New Roman" w:eastAsia="Times New Roman" w:hAnsi="Times New Roman" w:cs="Times New Roman"/>
          <w:i/>
          <w:lang w:val="uk-UA" w:eastAsia="ru-RU"/>
        </w:rPr>
        <w:t>піскорозкидача</w:t>
      </w:r>
      <w:proofErr w:type="spellEnd"/>
      <w:r w:rsidRPr="00FB0BC6">
        <w:rPr>
          <w:rFonts w:ascii="Times New Roman" w:eastAsia="Times New Roman" w:hAnsi="Times New Roman" w:cs="Times New Roman"/>
          <w:i/>
          <w:lang w:val="uk-UA" w:eastAsia="ru-RU"/>
        </w:rPr>
        <w:t xml:space="preserve"> КДМ153, відвали КДМ152 та регенератор асфальту РА802.</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ab/>
        <w:t xml:space="preserve">В жовтні 2024 року </w:t>
      </w:r>
      <w:proofErr w:type="spellStart"/>
      <w:r w:rsidRPr="00FB0BC6">
        <w:rPr>
          <w:rFonts w:ascii="Times New Roman" w:eastAsia="Times New Roman" w:hAnsi="Times New Roman" w:cs="Times New Roman"/>
          <w:i/>
          <w:lang w:val="uk-UA" w:eastAsia="ru-RU"/>
        </w:rPr>
        <w:t>ПрАТ</w:t>
      </w:r>
      <w:proofErr w:type="spellEnd"/>
      <w:r w:rsidRPr="00FB0BC6">
        <w:rPr>
          <w:rFonts w:ascii="Times New Roman" w:eastAsia="Times New Roman" w:hAnsi="Times New Roman" w:cs="Times New Roman"/>
          <w:i/>
          <w:lang w:val="uk-UA" w:eastAsia="ru-RU"/>
        </w:rPr>
        <w:t xml:space="preserve"> “</w:t>
      </w:r>
      <w:proofErr w:type="spellStart"/>
      <w:r w:rsidRPr="00FB0BC6">
        <w:rPr>
          <w:rFonts w:ascii="Times New Roman" w:eastAsia="Times New Roman" w:hAnsi="Times New Roman" w:cs="Times New Roman"/>
          <w:i/>
          <w:lang w:val="uk-UA" w:eastAsia="ru-RU"/>
        </w:rPr>
        <w:t>Кредмаш</w:t>
      </w:r>
      <w:proofErr w:type="spellEnd"/>
      <w:r w:rsidRPr="00FB0BC6">
        <w:rPr>
          <w:rFonts w:ascii="Times New Roman" w:eastAsia="Times New Roman" w:hAnsi="Times New Roman" w:cs="Times New Roman"/>
          <w:i/>
          <w:lang w:val="uk-UA" w:eastAsia="ru-RU"/>
        </w:rPr>
        <w:t xml:space="preserve">” прийняв участь у Міжнародній виставці                      </w:t>
      </w:r>
      <w:r w:rsidRPr="00FB0BC6">
        <w:rPr>
          <w:rFonts w:ascii="Times New Roman" w:eastAsia="Times New Roman" w:hAnsi="Times New Roman" w:cs="Times New Roman"/>
          <w:i/>
          <w:lang w:eastAsia="ru-RU"/>
        </w:rPr>
        <w:t>“</w:t>
      </w:r>
      <w:proofErr w:type="spellStart"/>
      <w:r w:rsidRPr="00FB0BC6">
        <w:rPr>
          <w:rFonts w:ascii="Times New Roman" w:eastAsia="Times New Roman" w:hAnsi="Times New Roman" w:cs="Times New Roman"/>
          <w:i/>
          <w:lang w:val="uk-UA" w:eastAsia="ru-RU"/>
        </w:rPr>
        <w:t>Комунтех</w:t>
      </w:r>
      <w:proofErr w:type="spellEnd"/>
      <w:r w:rsidRPr="00FB0BC6">
        <w:rPr>
          <w:rFonts w:ascii="Times New Roman" w:eastAsia="Times New Roman" w:hAnsi="Times New Roman" w:cs="Times New Roman"/>
          <w:i/>
          <w:lang w:val="uk-UA" w:eastAsia="ru-RU"/>
        </w:rPr>
        <w:t xml:space="preserve"> 2024</w:t>
      </w:r>
      <w:r w:rsidRPr="00FB0BC6">
        <w:rPr>
          <w:rFonts w:ascii="Times New Roman" w:eastAsia="Times New Roman" w:hAnsi="Times New Roman" w:cs="Times New Roman"/>
          <w:i/>
          <w:lang w:eastAsia="ru-RU"/>
        </w:rPr>
        <w:t>”</w:t>
      </w:r>
      <w:r w:rsidRPr="00FB0BC6">
        <w:rPr>
          <w:rFonts w:ascii="Times New Roman" w:eastAsia="Times New Roman" w:hAnsi="Times New Roman" w:cs="Times New Roman"/>
          <w:i/>
          <w:lang w:val="uk-UA" w:eastAsia="ru-RU"/>
        </w:rPr>
        <w:t>. На виставці відбувались зустрічі з потенційними споживачами продукції підприємства, проводились презентації продукції, що виготовляється, та нових видів продукції. На виставковому стенді була проведена презентація регенератора асфальту РА802.</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ab/>
        <w:t>За 2024 рік споживачам відвантажено продукції на суму 129,3 млн. грн. За межі України – 45,1% від загального обсягу (до Казахстану, Узбекистану, Грузії, Румунії, Туркменістану, Азербайджану). Відвантажувалися запасні частини та товари народного споживання.</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ab/>
        <w:t xml:space="preserve">У 2024 році підприємство працювало вкрай нестабільно. Запланований обсяг виробництва в нормо-годинах виконано на 52,9%. Втрати робочого часу склали 38,4%. </w:t>
      </w:r>
      <w:proofErr w:type="spellStart"/>
      <w:r w:rsidRPr="00FB0BC6">
        <w:rPr>
          <w:rFonts w:ascii="Times New Roman" w:eastAsia="Times New Roman" w:hAnsi="Times New Roman" w:cs="Times New Roman"/>
          <w:i/>
          <w:lang w:val="uk-UA" w:eastAsia="ru-RU"/>
        </w:rPr>
        <w:t>Середньоспискова</w:t>
      </w:r>
      <w:proofErr w:type="spellEnd"/>
      <w:r w:rsidRPr="00FB0BC6">
        <w:rPr>
          <w:rFonts w:ascii="Times New Roman" w:eastAsia="Times New Roman" w:hAnsi="Times New Roman" w:cs="Times New Roman"/>
          <w:i/>
          <w:lang w:val="uk-UA" w:eastAsia="ru-RU"/>
        </w:rPr>
        <w:t xml:space="preserve"> чисельність персоналу зменшилась на 30,9% та склала 746 осіб. Середньомісячна заробітна плата на кінець року склала 8671,31 грн.</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ab/>
        <w:t>У звітному році було продовжено виконання програми “Кадри”, метою якої є забезпечення потреб виробництва кваліфікованими робітниками та інженерно-технічним персоналом. Підвищення кваліфікації здійснювалось безпосередньо на робочих місцях за індивідуальною формою навчання. У 2024 році підвищили кваліфікаційні розряди 8 робочих, кваліфікацію – 5 інженерно-технічних працівника.</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ab/>
        <w:t>Незважаючи на важке фінансове становище, за рахунок власних коштів, у відповідності до Наказу №1 придбано та впроваджено дизель-генератор потужністю 100кВт для забезпечення живлення системи охолодження печі ливарного цеха на суму 500 тис. грн. Також, за рахунок власних коштів, відбувались модернізація та виготовлення основних засобів. На капітальні інвестиції витрачено 10 млн.3728 тис. грн.</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ab/>
        <w:t>У відповідності до потреб споживачів, у 2024 році продовжувалась розробка технічної документації на новий модельний ряд бітумних ємностей КДМ2067; теплогенераторів КДМ267 потужністю 500 000 ккал/</w:t>
      </w:r>
      <w:proofErr w:type="spellStart"/>
      <w:r w:rsidRPr="00FB0BC6">
        <w:rPr>
          <w:rFonts w:ascii="Times New Roman" w:eastAsia="Times New Roman" w:hAnsi="Times New Roman" w:cs="Times New Roman"/>
          <w:i/>
          <w:lang w:val="uk-UA" w:eastAsia="ru-RU"/>
        </w:rPr>
        <w:t>год</w:t>
      </w:r>
      <w:proofErr w:type="spellEnd"/>
      <w:r w:rsidRPr="00FB0BC6">
        <w:rPr>
          <w:rFonts w:ascii="Times New Roman" w:eastAsia="Times New Roman" w:hAnsi="Times New Roman" w:cs="Times New Roman"/>
          <w:i/>
          <w:lang w:val="uk-UA" w:eastAsia="ru-RU"/>
        </w:rPr>
        <w:t xml:space="preserve"> та 1 000 000 ккал/год. Також </w:t>
      </w:r>
      <w:proofErr w:type="spellStart"/>
      <w:r w:rsidRPr="00FB0BC6">
        <w:rPr>
          <w:rFonts w:ascii="Times New Roman" w:eastAsia="Times New Roman" w:hAnsi="Times New Roman" w:cs="Times New Roman"/>
          <w:i/>
          <w:lang w:val="uk-UA" w:eastAsia="ru-RU"/>
        </w:rPr>
        <w:t>разроблено</w:t>
      </w:r>
      <w:proofErr w:type="spellEnd"/>
      <w:r w:rsidRPr="00FB0BC6">
        <w:rPr>
          <w:rFonts w:ascii="Times New Roman" w:eastAsia="Times New Roman" w:hAnsi="Times New Roman" w:cs="Times New Roman"/>
          <w:i/>
          <w:lang w:val="uk-UA" w:eastAsia="ru-RU"/>
        </w:rPr>
        <w:t xml:space="preserve"> сушильний барабан в автомобільному габариті для </w:t>
      </w:r>
      <w:proofErr w:type="spellStart"/>
      <w:r w:rsidRPr="00FB0BC6">
        <w:rPr>
          <w:rFonts w:ascii="Times New Roman" w:eastAsia="Times New Roman" w:hAnsi="Times New Roman" w:cs="Times New Roman"/>
          <w:i/>
          <w:lang w:val="uk-UA" w:eastAsia="ru-RU"/>
        </w:rPr>
        <w:t>асфальтозмішувальной</w:t>
      </w:r>
      <w:proofErr w:type="spellEnd"/>
      <w:r w:rsidRPr="00FB0BC6">
        <w:rPr>
          <w:rFonts w:ascii="Times New Roman" w:eastAsia="Times New Roman" w:hAnsi="Times New Roman" w:cs="Times New Roman"/>
          <w:i/>
          <w:lang w:val="uk-UA" w:eastAsia="ru-RU"/>
        </w:rPr>
        <w:t xml:space="preserve"> установки КДМ206А.</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ab/>
        <w:t xml:space="preserve">У </w:t>
      </w:r>
      <w:proofErr w:type="spellStart"/>
      <w:r w:rsidRPr="00FB0BC6">
        <w:rPr>
          <w:rFonts w:ascii="Times New Roman" w:eastAsia="Times New Roman" w:hAnsi="Times New Roman" w:cs="Times New Roman"/>
          <w:i/>
          <w:lang w:val="uk-UA" w:eastAsia="ru-RU"/>
        </w:rPr>
        <w:t>зв</w:t>
      </w:r>
      <w:proofErr w:type="spellEnd"/>
      <w:r w:rsidRPr="00FB0BC6">
        <w:rPr>
          <w:rFonts w:ascii="Times New Roman" w:eastAsia="Times New Roman" w:hAnsi="Times New Roman" w:cs="Times New Roman"/>
          <w:i/>
          <w:lang w:eastAsia="ru-RU"/>
        </w:rPr>
        <w:t>’</w:t>
      </w:r>
      <w:proofErr w:type="spellStart"/>
      <w:r w:rsidRPr="00FB0BC6">
        <w:rPr>
          <w:rFonts w:ascii="Times New Roman" w:eastAsia="Times New Roman" w:hAnsi="Times New Roman" w:cs="Times New Roman"/>
          <w:i/>
          <w:lang w:val="uk-UA" w:eastAsia="ru-RU"/>
        </w:rPr>
        <w:t>язку</w:t>
      </w:r>
      <w:proofErr w:type="spellEnd"/>
      <w:r w:rsidRPr="00FB0BC6">
        <w:rPr>
          <w:rFonts w:ascii="Times New Roman" w:eastAsia="Times New Roman" w:hAnsi="Times New Roman" w:cs="Times New Roman"/>
          <w:i/>
          <w:lang w:val="uk-UA" w:eastAsia="ru-RU"/>
        </w:rPr>
        <w:t xml:space="preserve"> зі значним зростанням цін на матеріали, комплектуючі вироби та енергоносії, за результатами фінансово-господарської діяльності отримано збиток 13 млн. 076 тис </w:t>
      </w:r>
      <w:proofErr w:type="spellStart"/>
      <w:r w:rsidRPr="00FB0BC6">
        <w:rPr>
          <w:rFonts w:ascii="Times New Roman" w:eastAsia="Times New Roman" w:hAnsi="Times New Roman" w:cs="Times New Roman"/>
          <w:i/>
          <w:lang w:val="uk-UA" w:eastAsia="ru-RU"/>
        </w:rPr>
        <w:t>.грн</w:t>
      </w:r>
      <w:proofErr w:type="spellEnd"/>
      <w:r w:rsidRPr="00FB0BC6">
        <w:rPr>
          <w:rFonts w:ascii="Times New Roman" w:eastAsia="Times New Roman" w:hAnsi="Times New Roman" w:cs="Times New Roman"/>
          <w:i/>
          <w:lang w:val="uk-UA" w:eastAsia="ru-RU"/>
        </w:rPr>
        <w:t>.</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ab/>
        <w:t xml:space="preserve">На засіданні наглядової ради (протокол №12 від 22 січня 2024 р.) були затверджені “Заходи з організації роботи </w:t>
      </w:r>
      <w:proofErr w:type="spellStart"/>
      <w:r w:rsidRPr="00FB0BC6">
        <w:rPr>
          <w:rFonts w:ascii="Times New Roman" w:eastAsia="Times New Roman" w:hAnsi="Times New Roman" w:cs="Times New Roman"/>
          <w:i/>
          <w:lang w:val="uk-UA" w:eastAsia="ru-RU"/>
        </w:rPr>
        <w:t>ПрАТ</w:t>
      </w:r>
      <w:proofErr w:type="spellEnd"/>
      <w:r w:rsidRPr="00FB0BC6">
        <w:rPr>
          <w:rFonts w:ascii="Times New Roman" w:eastAsia="Times New Roman" w:hAnsi="Times New Roman" w:cs="Times New Roman"/>
          <w:i/>
          <w:lang w:val="uk-UA" w:eastAsia="ru-RU"/>
        </w:rPr>
        <w:t xml:space="preserve"> «</w:t>
      </w:r>
      <w:proofErr w:type="spellStart"/>
      <w:r w:rsidRPr="00FB0BC6">
        <w:rPr>
          <w:rFonts w:ascii="Times New Roman" w:eastAsia="Times New Roman" w:hAnsi="Times New Roman" w:cs="Times New Roman"/>
          <w:i/>
          <w:lang w:val="uk-UA" w:eastAsia="ru-RU"/>
        </w:rPr>
        <w:t>Кредмаш</w:t>
      </w:r>
      <w:proofErr w:type="spellEnd"/>
      <w:r w:rsidRPr="00FB0BC6">
        <w:rPr>
          <w:rFonts w:ascii="Times New Roman" w:eastAsia="Times New Roman" w:hAnsi="Times New Roman" w:cs="Times New Roman"/>
          <w:i/>
          <w:lang w:val="uk-UA" w:eastAsia="ru-RU"/>
        </w:rPr>
        <w:t xml:space="preserve">» на період дії воєнного стану ”. Правління проінформувало про виконання </w:t>
      </w:r>
      <w:r w:rsidRPr="00FB0BC6">
        <w:rPr>
          <w:rFonts w:ascii="Times New Roman" w:eastAsia="Times New Roman" w:hAnsi="Times New Roman" w:cs="Times New Roman"/>
          <w:i/>
          <w:lang w:eastAsia="ru-RU"/>
        </w:rPr>
        <w:t>“</w:t>
      </w:r>
      <w:r w:rsidRPr="00FB0BC6">
        <w:rPr>
          <w:rFonts w:ascii="Times New Roman" w:eastAsia="Times New Roman" w:hAnsi="Times New Roman" w:cs="Times New Roman"/>
          <w:i/>
          <w:lang w:val="uk-UA" w:eastAsia="ru-RU"/>
        </w:rPr>
        <w:t>Заходів…</w:t>
      </w:r>
      <w:r w:rsidRPr="00FB0BC6">
        <w:rPr>
          <w:rFonts w:ascii="Times New Roman" w:eastAsia="Times New Roman" w:hAnsi="Times New Roman" w:cs="Times New Roman"/>
          <w:i/>
          <w:lang w:eastAsia="ru-RU"/>
        </w:rPr>
        <w:t>”</w:t>
      </w:r>
      <w:r w:rsidRPr="00FB0BC6">
        <w:rPr>
          <w:rFonts w:ascii="Times New Roman" w:eastAsia="Times New Roman" w:hAnsi="Times New Roman" w:cs="Times New Roman"/>
          <w:i/>
          <w:lang w:val="uk-UA" w:eastAsia="ru-RU"/>
        </w:rPr>
        <w:t xml:space="preserve"> у 2024 році. Було підкреслено, що всі пункти </w:t>
      </w:r>
      <w:r w:rsidRPr="00FB0BC6">
        <w:rPr>
          <w:rFonts w:ascii="Times New Roman" w:eastAsia="Times New Roman" w:hAnsi="Times New Roman" w:cs="Times New Roman"/>
          <w:i/>
          <w:lang w:eastAsia="ru-RU"/>
        </w:rPr>
        <w:t>“</w:t>
      </w:r>
      <w:r w:rsidRPr="00FB0BC6">
        <w:rPr>
          <w:rFonts w:ascii="Times New Roman" w:eastAsia="Times New Roman" w:hAnsi="Times New Roman" w:cs="Times New Roman"/>
          <w:i/>
          <w:lang w:val="uk-UA" w:eastAsia="ru-RU"/>
        </w:rPr>
        <w:t>Заходів…</w:t>
      </w:r>
      <w:r w:rsidRPr="00FB0BC6">
        <w:rPr>
          <w:rFonts w:ascii="Times New Roman" w:eastAsia="Times New Roman" w:hAnsi="Times New Roman" w:cs="Times New Roman"/>
          <w:i/>
          <w:lang w:eastAsia="ru-RU"/>
        </w:rPr>
        <w:t>”</w:t>
      </w:r>
      <w:r w:rsidRPr="00FB0BC6">
        <w:rPr>
          <w:rFonts w:ascii="Times New Roman" w:eastAsia="Times New Roman" w:hAnsi="Times New Roman" w:cs="Times New Roman"/>
          <w:i/>
          <w:lang w:val="uk-UA" w:eastAsia="ru-RU"/>
        </w:rPr>
        <w:t xml:space="preserve"> залишаються актуальними та підлягають виконанню також у 2025 році.</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ab/>
        <w:t>Керівництво підприємства докладає всіх зусиль, щоб відновити роботу підприємства, знайти замовлення від споживачів на продукцію і можливість реалізовувати її, а відтак – забезпечити повноцінною роботою всіх заводчан.</w:t>
      </w:r>
    </w:p>
    <w:p w:rsidR="00FB0BC6" w:rsidRPr="00FB0BC6" w:rsidRDefault="00FB0BC6" w:rsidP="00FB0BC6">
      <w:pPr>
        <w:spacing w:after="0" w:line="240" w:lineRule="auto"/>
        <w:jc w:val="both"/>
        <w:rPr>
          <w:rFonts w:ascii="Times New Roman" w:eastAsia="Times New Roman" w:hAnsi="Times New Roman" w:cs="Times New Roman"/>
          <w:i/>
          <w:lang w:val="uk-UA" w:eastAsia="ru-RU"/>
        </w:rPr>
      </w:pPr>
      <w:r w:rsidRPr="00FB0BC6">
        <w:rPr>
          <w:rFonts w:ascii="Times New Roman" w:eastAsia="Times New Roman" w:hAnsi="Times New Roman" w:cs="Times New Roman"/>
          <w:i/>
          <w:lang w:val="uk-UA" w:eastAsia="ru-RU"/>
        </w:rPr>
        <w:tab/>
        <w:t xml:space="preserve">Свою подальшу роботу, ми </w:t>
      </w:r>
      <w:proofErr w:type="spellStart"/>
      <w:r w:rsidRPr="00FB0BC6">
        <w:rPr>
          <w:rFonts w:ascii="Times New Roman" w:eastAsia="Times New Roman" w:hAnsi="Times New Roman" w:cs="Times New Roman"/>
          <w:i/>
          <w:lang w:val="uk-UA" w:eastAsia="ru-RU"/>
        </w:rPr>
        <w:t>пов</w:t>
      </w:r>
      <w:proofErr w:type="spellEnd"/>
      <w:r w:rsidRPr="00FB0BC6">
        <w:rPr>
          <w:rFonts w:ascii="Times New Roman" w:eastAsia="Times New Roman" w:hAnsi="Times New Roman" w:cs="Times New Roman"/>
          <w:i/>
          <w:lang w:eastAsia="ru-RU"/>
        </w:rPr>
        <w:t>’</w:t>
      </w:r>
      <w:proofErr w:type="spellStart"/>
      <w:r w:rsidRPr="00FB0BC6">
        <w:rPr>
          <w:rFonts w:ascii="Times New Roman" w:eastAsia="Times New Roman" w:hAnsi="Times New Roman" w:cs="Times New Roman"/>
          <w:i/>
          <w:lang w:val="uk-UA" w:eastAsia="ru-RU"/>
        </w:rPr>
        <w:t>язуємо</w:t>
      </w:r>
      <w:proofErr w:type="spellEnd"/>
      <w:r w:rsidRPr="00FB0BC6">
        <w:rPr>
          <w:rFonts w:ascii="Times New Roman" w:eastAsia="Times New Roman" w:hAnsi="Times New Roman" w:cs="Times New Roman"/>
          <w:i/>
          <w:lang w:val="uk-UA" w:eastAsia="ru-RU"/>
        </w:rPr>
        <w:t xml:space="preserve"> з дорожнім виробництвом в Україні, яке розвиватиметься активно після перемоги. Тому маємо тримати високий авторитет підприємства як надійного партнера.</w:t>
      </w:r>
    </w:p>
    <w:p w:rsidR="004377F3" w:rsidRPr="004377F3" w:rsidRDefault="004377F3" w:rsidP="004377F3">
      <w:pPr>
        <w:spacing w:after="0" w:line="240" w:lineRule="auto"/>
        <w:jc w:val="both"/>
        <w:rPr>
          <w:rFonts w:ascii="Times New Roman" w:eastAsia="Times New Roman" w:hAnsi="Times New Roman" w:cs="Times New Roman"/>
          <w:lang w:val="uk-UA" w:eastAsia="ru-RU"/>
        </w:rPr>
      </w:pPr>
      <w:r w:rsidRPr="004377F3">
        <w:rPr>
          <w:rFonts w:ascii="Times New Roman" w:eastAsia="Times New Roman" w:hAnsi="Times New Roman" w:cs="Times New Roman"/>
          <w:lang w:val="uk-UA" w:eastAsia="ru-RU"/>
        </w:rPr>
        <w:tab/>
      </w:r>
    </w:p>
    <w:p w:rsidR="006C760C" w:rsidRPr="00FC1EEC" w:rsidRDefault="006C760C" w:rsidP="00C02A5A">
      <w:pPr>
        <w:numPr>
          <w:ilvl w:val="0"/>
          <w:numId w:val="10"/>
        </w:numPr>
        <w:spacing w:after="0" w:line="240" w:lineRule="auto"/>
        <w:jc w:val="both"/>
        <w:rPr>
          <w:rFonts w:ascii="Times New Roman" w:eastAsia="Calibri" w:hAnsi="Times New Roman" w:cs="Times New Roman"/>
          <w:b/>
          <w:sz w:val="24"/>
          <w:szCs w:val="24"/>
          <w:u w:val="single"/>
          <w:lang w:val="uk-UA" w:eastAsia="ru-RU"/>
        </w:rPr>
      </w:pPr>
      <w:r w:rsidRPr="00FC1EEC">
        <w:rPr>
          <w:rFonts w:ascii="Times New Roman" w:eastAsia="Calibri" w:hAnsi="Times New Roman" w:cs="Times New Roman"/>
          <w:b/>
          <w:sz w:val="24"/>
          <w:szCs w:val="24"/>
          <w:u w:val="single"/>
          <w:lang w:val="uk-UA" w:eastAsia="ru-RU"/>
        </w:rPr>
        <w:t>Затвердження річного звіту товариства (затвердження річної фінансової звітності) за 202</w:t>
      </w:r>
      <w:r w:rsidR="00492069" w:rsidRPr="00FC1EEC">
        <w:rPr>
          <w:rFonts w:ascii="Times New Roman" w:eastAsia="Calibri" w:hAnsi="Times New Roman" w:cs="Times New Roman"/>
          <w:b/>
          <w:sz w:val="24"/>
          <w:szCs w:val="24"/>
          <w:u w:val="single"/>
          <w:lang w:val="uk-UA" w:eastAsia="ru-RU"/>
        </w:rPr>
        <w:t>4</w:t>
      </w:r>
      <w:r w:rsidRPr="00FC1EEC">
        <w:rPr>
          <w:rFonts w:ascii="Times New Roman" w:eastAsia="Calibri" w:hAnsi="Times New Roman" w:cs="Times New Roman"/>
          <w:b/>
          <w:sz w:val="24"/>
          <w:szCs w:val="24"/>
          <w:u w:val="single"/>
          <w:lang w:val="uk-UA" w:eastAsia="ru-RU"/>
        </w:rPr>
        <w:t xml:space="preserve"> р., порядку покриття збитку товариства за результатами фінансово-господарської діяльності у 202</w:t>
      </w:r>
      <w:r w:rsidR="00492069" w:rsidRPr="00FC1EEC">
        <w:rPr>
          <w:rFonts w:ascii="Times New Roman" w:eastAsia="Calibri" w:hAnsi="Times New Roman" w:cs="Times New Roman"/>
          <w:b/>
          <w:sz w:val="24"/>
          <w:szCs w:val="24"/>
          <w:u w:val="single"/>
          <w:lang w:val="uk-UA" w:eastAsia="ru-RU"/>
        </w:rPr>
        <w:t>4</w:t>
      </w:r>
      <w:r w:rsidRPr="00FC1EEC">
        <w:rPr>
          <w:rFonts w:ascii="Times New Roman" w:eastAsia="Calibri" w:hAnsi="Times New Roman" w:cs="Times New Roman"/>
          <w:b/>
          <w:sz w:val="24"/>
          <w:szCs w:val="24"/>
          <w:u w:val="single"/>
          <w:lang w:val="uk-UA" w:eastAsia="ru-RU"/>
        </w:rPr>
        <w:t xml:space="preserve"> році та вирішення питання про виплату дивідендів за 202</w:t>
      </w:r>
      <w:r w:rsidR="00492069" w:rsidRPr="00FC1EEC">
        <w:rPr>
          <w:rFonts w:ascii="Times New Roman" w:eastAsia="Calibri" w:hAnsi="Times New Roman" w:cs="Times New Roman"/>
          <w:b/>
          <w:sz w:val="24"/>
          <w:szCs w:val="24"/>
          <w:u w:val="single"/>
          <w:lang w:val="uk-UA" w:eastAsia="ru-RU"/>
        </w:rPr>
        <w:t>4</w:t>
      </w:r>
      <w:r w:rsidRPr="00FC1EEC">
        <w:rPr>
          <w:rFonts w:ascii="Times New Roman" w:eastAsia="Calibri" w:hAnsi="Times New Roman" w:cs="Times New Roman"/>
          <w:b/>
          <w:sz w:val="24"/>
          <w:szCs w:val="24"/>
          <w:u w:val="single"/>
          <w:lang w:val="uk-UA" w:eastAsia="ru-RU"/>
        </w:rPr>
        <w:t xml:space="preserve"> р.</w:t>
      </w:r>
    </w:p>
    <w:p w:rsidR="006C760C" w:rsidRPr="00FC1EEC" w:rsidRDefault="006C760C" w:rsidP="006C760C">
      <w:pPr>
        <w:spacing w:after="0" w:line="240" w:lineRule="auto"/>
        <w:ind w:left="720"/>
        <w:jc w:val="both"/>
        <w:rPr>
          <w:rFonts w:ascii="Times New Roman" w:eastAsia="Times New Roman" w:hAnsi="Times New Roman" w:cs="Times New Roman"/>
          <w:b/>
          <w:i/>
          <w:lang w:val="uk-UA" w:eastAsia="ru-RU"/>
        </w:rPr>
      </w:pPr>
    </w:p>
    <w:p w:rsidR="006C760C" w:rsidRPr="00FC1EEC" w:rsidRDefault="006C760C" w:rsidP="006C760C">
      <w:pPr>
        <w:spacing w:after="0" w:line="240" w:lineRule="auto"/>
        <w:ind w:left="720"/>
        <w:jc w:val="both"/>
        <w:rPr>
          <w:rFonts w:ascii="Times New Roman" w:eastAsia="Times New Roman" w:hAnsi="Times New Roman" w:cs="Times New Roman"/>
          <w:b/>
          <w:i/>
          <w:lang w:val="uk-UA" w:eastAsia="ru-RU"/>
        </w:rPr>
      </w:pPr>
      <w:r w:rsidRPr="00FC1EEC">
        <w:rPr>
          <w:rFonts w:ascii="Times New Roman" w:eastAsia="Times New Roman" w:hAnsi="Times New Roman" w:cs="Times New Roman"/>
          <w:b/>
          <w:i/>
          <w:lang w:val="uk-UA" w:eastAsia="ru-RU"/>
        </w:rPr>
        <w:t>Проект рішення:</w:t>
      </w:r>
    </w:p>
    <w:p w:rsidR="006C760C" w:rsidRPr="00FC1EEC" w:rsidRDefault="006C760C" w:rsidP="006C760C">
      <w:pPr>
        <w:spacing w:after="0" w:line="240" w:lineRule="auto"/>
        <w:jc w:val="both"/>
        <w:rPr>
          <w:rFonts w:ascii="Times New Roman" w:eastAsia="Times New Roman" w:hAnsi="Times New Roman" w:cs="Times New Roman"/>
          <w:lang w:val="uk-UA" w:eastAsia="ru-RU"/>
        </w:rPr>
      </w:pPr>
      <w:r w:rsidRPr="00FC1EEC">
        <w:rPr>
          <w:rFonts w:ascii="Times New Roman" w:eastAsia="Calibri" w:hAnsi="Times New Roman" w:cs="Times New Roman"/>
          <w:lang w:val="uk-UA" w:eastAsia="ru-RU"/>
        </w:rPr>
        <w:t xml:space="preserve">              1.Річний звіт товариства (річну фінансову звітність) за 202</w:t>
      </w:r>
      <w:r w:rsidR="00492069" w:rsidRPr="00FC1EEC">
        <w:rPr>
          <w:rFonts w:ascii="Times New Roman" w:eastAsia="Calibri" w:hAnsi="Times New Roman" w:cs="Times New Roman"/>
          <w:lang w:val="uk-UA" w:eastAsia="ru-RU"/>
        </w:rPr>
        <w:t>4</w:t>
      </w:r>
      <w:r w:rsidRPr="00FC1EEC">
        <w:rPr>
          <w:rFonts w:ascii="Times New Roman" w:eastAsia="Calibri" w:hAnsi="Times New Roman" w:cs="Times New Roman"/>
          <w:lang w:val="uk-UA" w:eastAsia="ru-RU"/>
        </w:rPr>
        <w:t xml:space="preserve"> р.</w:t>
      </w:r>
      <w:r w:rsidRPr="00FC1EEC">
        <w:rPr>
          <w:rFonts w:ascii="Times New Roman" w:eastAsia="Times New Roman" w:hAnsi="Times New Roman" w:cs="Times New Roman"/>
          <w:lang w:val="uk-UA" w:eastAsia="ru-RU"/>
        </w:rPr>
        <w:t>– з а т в е р д и т и.</w:t>
      </w:r>
    </w:p>
    <w:p w:rsidR="006C760C" w:rsidRPr="00FC1EEC" w:rsidRDefault="006C760C" w:rsidP="006C760C">
      <w:pPr>
        <w:spacing w:after="0" w:line="240" w:lineRule="auto"/>
        <w:ind w:left="720"/>
        <w:jc w:val="both"/>
        <w:rPr>
          <w:rFonts w:ascii="Times New Roman" w:eastAsia="Times New Roman" w:hAnsi="Times New Roman" w:cs="Times New Roman"/>
          <w:lang w:eastAsia="ru-RU"/>
        </w:rPr>
      </w:pPr>
      <w:r w:rsidRPr="00FC1EEC">
        <w:rPr>
          <w:rFonts w:ascii="Times New Roman" w:eastAsia="Times New Roman" w:hAnsi="Times New Roman" w:cs="Times New Roman"/>
          <w:lang w:val="uk-UA" w:eastAsia="ru-RU"/>
        </w:rPr>
        <w:t xml:space="preserve">  2. Затвердити джерела покриття збитку товариства за 202</w:t>
      </w:r>
      <w:r w:rsidR="00492069" w:rsidRPr="00FC1EEC">
        <w:rPr>
          <w:rFonts w:ascii="Times New Roman" w:eastAsia="Times New Roman" w:hAnsi="Times New Roman" w:cs="Times New Roman"/>
          <w:lang w:val="uk-UA" w:eastAsia="ru-RU"/>
        </w:rPr>
        <w:t>4</w:t>
      </w:r>
      <w:r w:rsidRPr="00FC1EEC">
        <w:rPr>
          <w:rFonts w:ascii="Times New Roman" w:eastAsia="Times New Roman" w:hAnsi="Times New Roman" w:cs="Times New Roman"/>
          <w:lang w:val="uk-UA" w:eastAsia="ru-RU"/>
        </w:rPr>
        <w:t xml:space="preserve"> рік</w:t>
      </w:r>
      <w:r w:rsidRPr="00FC1EEC">
        <w:rPr>
          <w:rFonts w:ascii="Times New Roman" w:eastAsia="Times New Roman" w:hAnsi="Times New Roman" w:cs="Times New Roman"/>
          <w:lang w:eastAsia="ru-RU"/>
        </w:rPr>
        <w:t>:</w:t>
      </w:r>
    </w:p>
    <w:p w:rsidR="006C760C" w:rsidRPr="00FC1EEC" w:rsidRDefault="006C760C" w:rsidP="006C760C">
      <w:pPr>
        <w:spacing w:after="0" w:line="240" w:lineRule="auto"/>
        <w:ind w:left="720"/>
        <w:jc w:val="both"/>
        <w:rPr>
          <w:rFonts w:ascii="Times New Roman" w:eastAsia="Times New Roman" w:hAnsi="Times New Roman" w:cs="Times New Roman"/>
          <w:lang w:eastAsia="ru-RU"/>
        </w:rPr>
      </w:pPr>
      <w:r w:rsidRPr="00FC1EEC">
        <w:rPr>
          <w:rFonts w:ascii="Times New Roman" w:eastAsia="Times New Roman" w:hAnsi="Times New Roman" w:cs="Times New Roman"/>
          <w:lang w:val="uk-UA" w:eastAsia="ru-RU"/>
        </w:rPr>
        <w:t xml:space="preserve">    - нерозподілений прибуток за минулі роки</w:t>
      </w:r>
      <w:r w:rsidRPr="00FC1EEC">
        <w:rPr>
          <w:rFonts w:ascii="Times New Roman" w:eastAsia="Times New Roman" w:hAnsi="Times New Roman" w:cs="Times New Roman"/>
          <w:lang w:eastAsia="ru-RU"/>
        </w:rPr>
        <w:t>;</w:t>
      </w:r>
    </w:p>
    <w:p w:rsidR="006C760C" w:rsidRPr="00FC1EEC" w:rsidRDefault="006C760C" w:rsidP="006C760C">
      <w:pPr>
        <w:spacing w:after="0" w:line="240" w:lineRule="auto"/>
        <w:ind w:left="720"/>
        <w:jc w:val="both"/>
        <w:rPr>
          <w:rFonts w:ascii="Times New Roman" w:eastAsia="Times New Roman" w:hAnsi="Times New Roman" w:cs="Times New Roman"/>
          <w:lang w:eastAsia="ru-RU"/>
        </w:rPr>
      </w:pPr>
      <w:r w:rsidRPr="00FC1EEC">
        <w:rPr>
          <w:rFonts w:ascii="Times New Roman" w:eastAsia="Times New Roman" w:hAnsi="Times New Roman" w:cs="Times New Roman"/>
          <w:lang w:val="uk-UA" w:eastAsia="ru-RU"/>
        </w:rPr>
        <w:t xml:space="preserve">    - резервний капітал</w:t>
      </w:r>
      <w:r w:rsidRPr="00FC1EEC">
        <w:rPr>
          <w:rFonts w:ascii="Times New Roman" w:eastAsia="Times New Roman" w:hAnsi="Times New Roman" w:cs="Times New Roman"/>
          <w:lang w:eastAsia="ru-RU"/>
        </w:rPr>
        <w:t>;</w:t>
      </w:r>
    </w:p>
    <w:p w:rsidR="006C760C" w:rsidRPr="00FC1EEC" w:rsidRDefault="006C760C" w:rsidP="006C760C">
      <w:pPr>
        <w:spacing w:after="0" w:line="240" w:lineRule="auto"/>
        <w:ind w:left="720"/>
        <w:jc w:val="both"/>
        <w:rPr>
          <w:rFonts w:ascii="Times New Roman" w:eastAsia="Times New Roman" w:hAnsi="Times New Roman" w:cs="Times New Roman"/>
          <w:lang w:val="uk-UA" w:eastAsia="ru-RU"/>
        </w:rPr>
      </w:pPr>
      <w:r w:rsidRPr="00FC1EEC">
        <w:rPr>
          <w:rFonts w:ascii="Times New Roman" w:eastAsia="Times New Roman" w:hAnsi="Times New Roman" w:cs="Times New Roman"/>
          <w:lang w:val="uk-UA" w:eastAsia="ru-RU"/>
        </w:rPr>
        <w:t xml:space="preserve">    </w:t>
      </w:r>
      <w:r w:rsidRPr="00FC1EEC">
        <w:rPr>
          <w:rFonts w:ascii="Times New Roman" w:eastAsia="Times New Roman" w:hAnsi="Times New Roman" w:cs="Times New Roman"/>
          <w:lang w:eastAsia="ru-RU"/>
        </w:rPr>
        <w:t>-</w:t>
      </w:r>
      <w:r w:rsidRPr="00FC1EEC">
        <w:rPr>
          <w:rFonts w:ascii="Times New Roman" w:eastAsia="Times New Roman" w:hAnsi="Times New Roman" w:cs="Times New Roman"/>
          <w:lang w:val="uk-UA" w:eastAsia="ru-RU"/>
        </w:rPr>
        <w:t xml:space="preserve"> додатковий капітал (кошти на розвиток виробництва).</w:t>
      </w:r>
    </w:p>
    <w:p w:rsidR="006C760C" w:rsidRPr="00FC1EEC" w:rsidRDefault="006C760C" w:rsidP="006C760C">
      <w:pPr>
        <w:spacing w:after="0" w:line="240" w:lineRule="auto"/>
        <w:ind w:left="720"/>
        <w:jc w:val="both"/>
        <w:rPr>
          <w:rFonts w:ascii="Times New Roman" w:eastAsia="Times New Roman" w:hAnsi="Times New Roman" w:cs="Times New Roman"/>
          <w:lang w:val="uk-UA" w:eastAsia="ru-RU"/>
        </w:rPr>
      </w:pPr>
      <w:r w:rsidRPr="00FC1EEC">
        <w:rPr>
          <w:rFonts w:ascii="Times New Roman" w:eastAsia="Times New Roman" w:hAnsi="Times New Roman" w:cs="Times New Roman"/>
          <w:lang w:val="uk-UA" w:eastAsia="ru-RU"/>
        </w:rPr>
        <w:t xml:space="preserve">  3.Дивіденди за 202</w:t>
      </w:r>
      <w:r w:rsidR="00492069" w:rsidRPr="00FC1EEC">
        <w:rPr>
          <w:rFonts w:ascii="Times New Roman" w:eastAsia="Times New Roman" w:hAnsi="Times New Roman" w:cs="Times New Roman"/>
          <w:lang w:val="uk-UA" w:eastAsia="ru-RU"/>
        </w:rPr>
        <w:t>4</w:t>
      </w:r>
      <w:r w:rsidRPr="00FC1EEC">
        <w:rPr>
          <w:rFonts w:ascii="Times New Roman" w:eastAsia="Times New Roman" w:hAnsi="Times New Roman" w:cs="Times New Roman"/>
          <w:lang w:val="uk-UA" w:eastAsia="ru-RU"/>
        </w:rPr>
        <w:t xml:space="preserve"> рік не нараховувати у </w:t>
      </w:r>
      <w:proofErr w:type="spellStart"/>
      <w:r w:rsidRPr="00FC1EEC">
        <w:rPr>
          <w:rFonts w:ascii="Times New Roman" w:eastAsia="Times New Roman" w:hAnsi="Times New Roman" w:cs="Times New Roman"/>
          <w:lang w:val="uk-UA" w:eastAsia="ru-RU"/>
        </w:rPr>
        <w:t>зв</w:t>
      </w:r>
      <w:proofErr w:type="spellEnd"/>
      <w:r w:rsidRPr="00FC1EEC">
        <w:rPr>
          <w:rFonts w:ascii="Times New Roman" w:eastAsia="Times New Roman" w:hAnsi="Times New Roman" w:cs="Times New Roman"/>
          <w:lang w:eastAsia="ru-RU"/>
        </w:rPr>
        <w:t>’</w:t>
      </w:r>
      <w:proofErr w:type="spellStart"/>
      <w:r w:rsidRPr="00FC1EEC">
        <w:rPr>
          <w:rFonts w:ascii="Times New Roman" w:eastAsia="Times New Roman" w:hAnsi="Times New Roman" w:cs="Times New Roman"/>
          <w:lang w:eastAsia="ru-RU"/>
        </w:rPr>
        <w:t>язку</w:t>
      </w:r>
      <w:proofErr w:type="spellEnd"/>
      <w:r w:rsidRPr="00FC1EEC">
        <w:rPr>
          <w:rFonts w:ascii="Times New Roman" w:eastAsia="Times New Roman" w:hAnsi="Times New Roman" w:cs="Times New Roman"/>
          <w:lang w:eastAsia="ru-RU"/>
        </w:rPr>
        <w:t xml:space="preserve"> з в</w:t>
      </w:r>
      <w:r w:rsidRPr="00FC1EEC">
        <w:rPr>
          <w:rFonts w:ascii="Times New Roman" w:eastAsia="Times New Roman" w:hAnsi="Times New Roman" w:cs="Times New Roman"/>
          <w:lang w:val="uk-UA" w:eastAsia="ru-RU"/>
        </w:rPr>
        <w:t>і</w:t>
      </w:r>
      <w:proofErr w:type="spellStart"/>
      <w:r w:rsidRPr="00FC1EEC">
        <w:rPr>
          <w:rFonts w:ascii="Times New Roman" w:eastAsia="Times New Roman" w:hAnsi="Times New Roman" w:cs="Times New Roman"/>
          <w:lang w:eastAsia="ru-RU"/>
        </w:rPr>
        <w:t>дсутн</w:t>
      </w:r>
      <w:proofErr w:type="spellEnd"/>
      <w:r w:rsidRPr="00FC1EEC">
        <w:rPr>
          <w:rFonts w:ascii="Times New Roman" w:eastAsia="Times New Roman" w:hAnsi="Times New Roman" w:cs="Times New Roman"/>
          <w:lang w:val="uk-UA" w:eastAsia="ru-RU"/>
        </w:rPr>
        <w:t>і</w:t>
      </w:r>
      <w:proofErr w:type="spellStart"/>
      <w:r w:rsidRPr="00FC1EEC">
        <w:rPr>
          <w:rFonts w:ascii="Times New Roman" w:eastAsia="Times New Roman" w:hAnsi="Times New Roman" w:cs="Times New Roman"/>
          <w:lang w:eastAsia="ru-RU"/>
        </w:rPr>
        <w:t>стю</w:t>
      </w:r>
      <w:proofErr w:type="spellEnd"/>
      <w:r w:rsidRPr="00FC1EEC">
        <w:rPr>
          <w:rFonts w:ascii="Times New Roman" w:eastAsia="Times New Roman" w:hAnsi="Times New Roman" w:cs="Times New Roman"/>
          <w:lang w:eastAsia="ru-RU"/>
        </w:rPr>
        <w:t xml:space="preserve"> </w:t>
      </w:r>
      <w:proofErr w:type="spellStart"/>
      <w:r w:rsidRPr="00FC1EEC">
        <w:rPr>
          <w:rFonts w:ascii="Times New Roman" w:eastAsia="Times New Roman" w:hAnsi="Times New Roman" w:cs="Times New Roman"/>
          <w:lang w:eastAsia="ru-RU"/>
        </w:rPr>
        <w:t>прибутку</w:t>
      </w:r>
      <w:proofErr w:type="spellEnd"/>
      <w:r w:rsidRPr="00FC1EEC">
        <w:rPr>
          <w:rFonts w:ascii="Times New Roman" w:eastAsia="Times New Roman" w:hAnsi="Times New Roman" w:cs="Times New Roman"/>
          <w:lang w:val="uk-UA" w:eastAsia="ru-RU"/>
        </w:rPr>
        <w:t>.</w:t>
      </w:r>
    </w:p>
    <w:p w:rsidR="006C760C" w:rsidRPr="00FC1EEC" w:rsidRDefault="006C760C" w:rsidP="006C760C">
      <w:pPr>
        <w:spacing w:after="0" w:line="240" w:lineRule="auto"/>
        <w:ind w:left="426"/>
        <w:jc w:val="both"/>
        <w:rPr>
          <w:rFonts w:ascii="Times New Roman" w:eastAsia="Times New Roman" w:hAnsi="Times New Roman" w:cs="Times New Roman"/>
          <w:lang w:val="uk-UA" w:eastAsia="ru-RU"/>
        </w:rPr>
      </w:pPr>
      <w:r w:rsidRPr="00FC1EEC">
        <w:rPr>
          <w:rFonts w:ascii="Times New Roman" w:eastAsia="Times New Roman" w:hAnsi="Times New Roman" w:cs="Times New Roman"/>
          <w:lang w:val="uk-UA" w:eastAsia="ru-RU"/>
        </w:rPr>
        <w:lastRenderedPageBreak/>
        <w:t xml:space="preserve">    </w:t>
      </w:r>
      <w:bookmarkStart w:id="0" w:name="_GoBack"/>
      <w:bookmarkEnd w:id="0"/>
      <w:r w:rsidRPr="00FC1EEC">
        <w:rPr>
          <w:rFonts w:ascii="Times New Roman" w:eastAsia="Times New Roman" w:hAnsi="Times New Roman" w:cs="Times New Roman"/>
          <w:lang w:val="uk-UA" w:eastAsia="ru-RU"/>
        </w:rPr>
        <w:t xml:space="preserve">   4.Дозволити головному бухгалтеру </w:t>
      </w:r>
      <w:proofErr w:type="spellStart"/>
      <w:r w:rsidRPr="00FC1EEC">
        <w:rPr>
          <w:rFonts w:ascii="Times New Roman" w:eastAsia="Times New Roman" w:hAnsi="Times New Roman" w:cs="Times New Roman"/>
          <w:lang w:val="uk-UA" w:eastAsia="ru-RU"/>
        </w:rPr>
        <w:t>ПрАТ</w:t>
      </w:r>
      <w:proofErr w:type="spellEnd"/>
      <w:r w:rsidRPr="00FC1EEC">
        <w:rPr>
          <w:rFonts w:ascii="Times New Roman" w:eastAsia="Times New Roman" w:hAnsi="Times New Roman" w:cs="Times New Roman"/>
          <w:lang w:val="uk-UA" w:eastAsia="ru-RU"/>
        </w:rPr>
        <w:t xml:space="preserve"> </w:t>
      </w:r>
      <w:r w:rsidRPr="00FC1EEC">
        <w:rPr>
          <w:rFonts w:ascii="Times New Roman" w:eastAsia="Times New Roman" w:hAnsi="Times New Roman" w:cs="Times New Roman"/>
          <w:lang w:eastAsia="ru-RU"/>
        </w:rPr>
        <w:t>“</w:t>
      </w:r>
      <w:proofErr w:type="spellStart"/>
      <w:r w:rsidRPr="00FC1EEC">
        <w:rPr>
          <w:rFonts w:ascii="Times New Roman" w:eastAsia="Times New Roman" w:hAnsi="Times New Roman" w:cs="Times New Roman"/>
          <w:lang w:val="uk-UA" w:eastAsia="ru-RU"/>
        </w:rPr>
        <w:t>Кредмаш</w:t>
      </w:r>
      <w:proofErr w:type="spellEnd"/>
      <w:r w:rsidRPr="00FC1EEC">
        <w:rPr>
          <w:rFonts w:ascii="Times New Roman" w:eastAsia="Times New Roman" w:hAnsi="Times New Roman" w:cs="Times New Roman"/>
          <w:lang w:eastAsia="ru-RU"/>
        </w:rPr>
        <w:t>”</w:t>
      </w:r>
      <w:r w:rsidRPr="00FC1EEC">
        <w:rPr>
          <w:rFonts w:ascii="Times New Roman" w:eastAsia="Times New Roman" w:hAnsi="Times New Roman" w:cs="Times New Roman"/>
          <w:lang w:val="uk-UA" w:eastAsia="ru-RU"/>
        </w:rPr>
        <w:t>, у випадку отримання збитку у проміжній фінансовій звітності протягом 202</w:t>
      </w:r>
      <w:r w:rsidR="00492069" w:rsidRPr="00FC1EEC">
        <w:rPr>
          <w:rFonts w:ascii="Times New Roman" w:eastAsia="Times New Roman" w:hAnsi="Times New Roman" w:cs="Times New Roman"/>
          <w:lang w:val="uk-UA" w:eastAsia="ru-RU"/>
        </w:rPr>
        <w:t>5</w:t>
      </w:r>
      <w:r w:rsidRPr="00FC1EEC">
        <w:rPr>
          <w:rFonts w:ascii="Times New Roman" w:eastAsia="Times New Roman" w:hAnsi="Times New Roman" w:cs="Times New Roman"/>
          <w:lang w:val="uk-UA" w:eastAsia="ru-RU"/>
        </w:rPr>
        <w:t xml:space="preserve"> року, використовувати додатковий капітал на покриття такого збитку.</w:t>
      </w:r>
    </w:p>
    <w:p w:rsidR="006C760C" w:rsidRPr="00FC1EEC" w:rsidRDefault="006C760C" w:rsidP="006C760C">
      <w:pPr>
        <w:spacing w:after="0" w:line="240" w:lineRule="auto"/>
        <w:jc w:val="both"/>
        <w:rPr>
          <w:rFonts w:ascii="Times New Roman" w:eastAsia="Times New Roman" w:hAnsi="Times New Roman" w:cs="Times New Roman"/>
          <w:lang w:val="uk-UA" w:eastAsia="ru-RU"/>
        </w:rPr>
      </w:pPr>
    </w:p>
    <w:p w:rsidR="006C760C" w:rsidRPr="00C02A5A" w:rsidRDefault="006C760C" w:rsidP="00647D59">
      <w:pPr>
        <w:spacing w:after="0" w:line="240" w:lineRule="auto"/>
        <w:ind w:firstLine="426"/>
        <w:jc w:val="both"/>
        <w:rPr>
          <w:rFonts w:ascii="Times New Roman CYR" w:hAnsi="Times New Roman CYR" w:cs="Times New Roman CYR"/>
          <w:i/>
          <w:lang w:val="uk-UA"/>
        </w:rPr>
      </w:pPr>
      <w:r w:rsidRPr="00C02A5A">
        <w:rPr>
          <w:rFonts w:ascii="Times New Roman" w:eastAsia="Times New Roman" w:hAnsi="Times New Roman" w:cs="Times New Roman"/>
          <w:i/>
          <w:lang w:val="uk-UA" w:eastAsia="ru-RU"/>
        </w:rPr>
        <w:t>Форми річної фінансової звітності (Баланс та фінансові результати за 202</w:t>
      </w:r>
      <w:r w:rsidR="00492069" w:rsidRPr="00C02A5A">
        <w:rPr>
          <w:rFonts w:ascii="Times New Roman" w:eastAsia="Times New Roman" w:hAnsi="Times New Roman" w:cs="Times New Roman"/>
          <w:i/>
          <w:lang w:val="uk-UA" w:eastAsia="ru-RU"/>
        </w:rPr>
        <w:t>4</w:t>
      </w:r>
      <w:r w:rsidRPr="00C02A5A">
        <w:rPr>
          <w:rFonts w:ascii="Times New Roman" w:eastAsia="Times New Roman" w:hAnsi="Times New Roman" w:cs="Times New Roman"/>
          <w:i/>
          <w:lang w:val="uk-UA" w:eastAsia="ru-RU"/>
        </w:rPr>
        <w:t xml:space="preserve"> р.) розміщені в </w:t>
      </w:r>
      <w:r w:rsidR="00FC1EEC" w:rsidRPr="00C02A5A">
        <w:rPr>
          <w:rFonts w:ascii="Times New Roman" w:eastAsia="Times New Roman" w:hAnsi="Times New Roman" w:cs="Times New Roman"/>
          <w:i/>
          <w:lang w:val="uk-UA" w:eastAsia="ru-RU"/>
        </w:rPr>
        <w:t xml:space="preserve">                </w:t>
      </w:r>
      <w:hyperlink r:id="rId9" w:history="1">
        <w:r w:rsidRPr="00C02A5A">
          <w:rPr>
            <w:rStyle w:val="a4"/>
            <w:rFonts w:ascii="Times New Roman CYR" w:hAnsi="Times New Roman CYR" w:cs="Times New Roman CYR"/>
            <w:i/>
            <w:color w:val="auto"/>
          </w:rPr>
          <w:t>https</w:t>
        </w:r>
        <w:r w:rsidRPr="00C02A5A">
          <w:rPr>
            <w:rStyle w:val="a4"/>
            <w:rFonts w:ascii="Times New Roman CYR" w:hAnsi="Times New Roman CYR" w:cs="Times New Roman CYR"/>
            <w:i/>
            <w:color w:val="auto"/>
            <w:lang w:val="uk-UA"/>
          </w:rPr>
          <w:t>://</w:t>
        </w:r>
        <w:r w:rsidR="00E41F6B" w:rsidRPr="00C02A5A">
          <w:t xml:space="preserve"> </w:t>
        </w:r>
        <w:r w:rsidR="00E41F6B" w:rsidRPr="00C02A5A">
          <w:rPr>
            <w:rStyle w:val="a4"/>
            <w:rFonts w:ascii="Times New Roman CYR" w:hAnsi="Times New Roman CYR" w:cs="Times New Roman CYR"/>
            <w:i/>
            <w:color w:val="auto"/>
          </w:rPr>
          <w:t>https://kredmash.com/ua/finansovaya-otchetnost</w:t>
        </w:r>
      </w:hyperlink>
      <w:r w:rsidRPr="00C02A5A">
        <w:rPr>
          <w:rFonts w:ascii="Times New Roman CYR" w:hAnsi="Times New Roman CYR" w:cs="Times New Roman CYR"/>
          <w:i/>
          <w:lang w:val="uk-UA"/>
        </w:rPr>
        <w:t xml:space="preserve"> в розділі ФІНАНСОВА ЗВІТНІСТЬ.</w:t>
      </w:r>
    </w:p>
    <w:p w:rsidR="006C760C" w:rsidRPr="00C02A5A" w:rsidRDefault="006C760C" w:rsidP="00647D59">
      <w:pPr>
        <w:spacing w:after="0" w:line="240" w:lineRule="auto"/>
        <w:ind w:firstLine="426"/>
        <w:rPr>
          <w:rFonts w:ascii="Times New Roman CYR" w:hAnsi="Times New Roman CYR" w:cs="Times New Roman CYR"/>
          <w:i/>
          <w:lang w:val="uk-UA"/>
        </w:rPr>
      </w:pPr>
      <w:r w:rsidRPr="00C02A5A">
        <w:rPr>
          <w:rFonts w:ascii="Times New Roman" w:eastAsia="Times New Roman" w:hAnsi="Times New Roman" w:cs="Times New Roman"/>
          <w:i/>
          <w:lang w:val="uk-UA" w:eastAsia="ru-RU"/>
        </w:rPr>
        <w:t xml:space="preserve">Підсумки  виробничо-господарської діяльності розміщені в </w:t>
      </w:r>
      <w:r w:rsidR="00831EF6">
        <w:fldChar w:fldCharType="begin"/>
      </w:r>
      <w:r w:rsidR="00831EF6" w:rsidRPr="00FB0BC6">
        <w:rPr>
          <w:lang w:val="uk-UA"/>
        </w:rPr>
        <w:instrText xml:space="preserve"> </w:instrText>
      </w:r>
      <w:r w:rsidR="00831EF6">
        <w:instrText>HYPERLINK</w:instrText>
      </w:r>
      <w:r w:rsidR="00831EF6" w:rsidRPr="00FB0BC6">
        <w:rPr>
          <w:lang w:val="uk-UA"/>
        </w:rPr>
        <w:instrText xml:space="preserve"> "</w:instrText>
      </w:r>
      <w:r w:rsidR="00831EF6">
        <w:instrText>https</w:instrText>
      </w:r>
      <w:r w:rsidR="00831EF6" w:rsidRPr="00FB0BC6">
        <w:rPr>
          <w:lang w:val="uk-UA"/>
        </w:rPr>
        <w:instrText>://</w:instrText>
      </w:r>
      <w:r w:rsidR="00831EF6">
        <w:instrText>kredmash</w:instrText>
      </w:r>
      <w:r w:rsidR="00831EF6" w:rsidRPr="00FB0BC6">
        <w:rPr>
          <w:lang w:val="uk-UA"/>
        </w:rPr>
        <w:instrText>.</w:instrText>
      </w:r>
      <w:r w:rsidR="00831EF6">
        <w:instrText>com</w:instrText>
      </w:r>
      <w:r w:rsidR="00831EF6" w:rsidRPr="00FB0BC6">
        <w:rPr>
          <w:lang w:val="uk-UA"/>
        </w:rPr>
        <w:instrText>/</w:instrText>
      </w:r>
      <w:r w:rsidR="00831EF6">
        <w:instrText>ua</w:instrText>
      </w:r>
      <w:r w:rsidR="00831EF6" w:rsidRPr="00FB0BC6">
        <w:rPr>
          <w:lang w:val="uk-UA"/>
        </w:rPr>
        <w:instrText>/</w:instrText>
      </w:r>
      <w:r w:rsidR="00831EF6">
        <w:instrText>about</w:instrText>
      </w:r>
      <w:r w:rsidR="00831EF6" w:rsidRPr="00FB0BC6">
        <w:rPr>
          <w:lang w:val="uk-UA"/>
        </w:rPr>
        <w:instrText>/</w:instrText>
      </w:r>
      <w:r w:rsidR="00831EF6">
        <w:instrText>korporativnoe</w:instrText>
      </w:r>
      <w:r w:rsidR="00831EF6" w:rsidRPr="00FB0BC6">
        <w:rPr>
          <w:lang w:val="uk-UA"/>
        </w:rPr>
        <w:instrText>-</w:instrText>
      </w:r>
      <w:r w:rsidR="00831EF6">
        <w:instrText>upravlenie</w:instrText>
      </w:r>
      <w:r w:rsidR="00831EF6" w:rsidRPr="00FB0BC6">
        <w:rPr>
          <w:lang w:val="uk-UA"/>
        </w:rPr>
        <w:instrText xml:space="preserve">" </w:instrText>
      </w:r>
      <w:r w:rsidR="00831EF6">
        <w:fldChar w:fldCharType="separate"/>
      </w:r>
      <w:r w:rsidRPr="00C02A5A">
        <w:rPr>
          <w:rStyle w:val="a4"/>
          <w:rFonts w:ascii="Times New Roman CYR" w:hAnsi="Times New Roman CYR" w:cs="Times New Roman CYR"/>
          <w:i/>
          <w:color w:val="auto"/>
        </w:rPr>
        <w:t>https</w:t>
      </w:r>
      <w:r w:rsidRPr="00C02A5A">
        <w:rPr>
          <w:rStyle w:val="a4"/>
          <w:rFonts w:ascii="Times New Roman CYR" w:hAnsi="Times New Roman CYR" w:cs="Times New Roman CYR"/>
          <w:i/>
          <w:color w:val="auto"/>
          <w:lang w:val="uk-UA"/>
        </w:rPr>
        <w:t>://</w:t>
      </w:r>
      <w:r w:rsidR="00E41F6B" w:rsidRPr="00C02A5A">
        <w:rPr>
          <w:lang w:val="uk-UA"/>
        </w:rPr>
        <w:t xml:space="preserve"> </w:t>
      </w:r>
      <w:r w:rsidR="00E41F6B" w:rsidRPr="00C02A5A">
        <w:rPr>
          <w:rStyle w:val="a4"/>
          <w:rFonts w:ascii="Times New Roman CYR" w:hAnsi="Times New Roman CYR" w:cs="Times New Roman CYR"/>
          <w:i/>
          <w:color w:val="auto"/>
        </w:rPr>
        <w:t>https</w:t>
      </w:r>
      <w:r w:rsidR="00E41F6B" w:rsidRPr="00C02A5A">
        <w:rPr>
          <w:rStyle w:val="a4"/>
          <w:rFonts w:ascii="Times New Roman CYR" w:hAnsi="Times New Roman CYR" w:cs="Times New Roman CYR"/>
          <w:i/>
          <w:color w:val="auto"/>
          <w:lang w:val="uk-UA"/>
        </w:rPr>
        <w:t>://</w:t>
      </w:r>
      <w:r w:rsidR="00E41F6B" w:rsidRPr="00C02A5A">
        <w:rPr>
          <w:rStyle w:val="a4"/>
          <w:rFonts w:ascii="Times New Roman CYR" w:hAnsi="Times New Roman CYR" w:cs="Times New Roman CYR"/>
          <w:i/>
          <w:color w:val="auto"/>
        </w:rPr>
        <w:t>kredmash</w:t>
      </w:r>
      <w:r w:rsidR="00E41F6B" w:rsidRPr="00C02A5A">
        <w:rPr>
          <w:rStyle w:val="a4"/>
          <w:rFonts w:ascii="Times New Roman CYR" w:hAnsi="Times New Roman CYR" w:cs="Times New Roman CYR"/>
          <w:i/>
          <w:color w:val="auto"/>
          <w:lang w:val="uk-UA"/>
        </w:rPr>
        <w:t>.</w:t>
      </w:r>
      <w:r w:rsidR="00E41F6B" w:rsidRPr="00C02A5A">
        <w:rPr>
          <w:rStyle w:val="a4"/>
          <w:rFonts w:ascii="Times New Roman CYR" w:hAnsi="Times New Roman CYR" w:cs="Times New Roman CYR"/>
          <w:i/>
          <w:color w:val="auto"/>
        </w:rPr>
        <w:t>com</w:t>
      </w:r>
      <w:r w:rsidR="00E41F6B" w:rsidRPr="00C02A5A">
        <w:rPr>
          <w:rStyle w:val="a4"/>
          <w:rFonts w:ascii="Times New Roman CYR" w:hAnsi="Times New Roman CYR" w:cs="Times New Roman CYR"/>
          <w:i/>
          <w:color w:val="auto"/>
          <w:lang w:val="uk-UA"/>
        </w:rPr>
        <w:t>/</w:t>
      </w:r>
      <w:r w:rsidR="00E41F6B" w:rsidRPr="00C02A5A">
        <w:rPr>
          <w:rStyle w:val="a4"/>
          <w:rFonts w:ascii="Times New Roman CYR" w:hAnsi="Times New Roman CYR" w:cs="Times New Roman CYR"/>
          <w:i/>
          <w:color w:val="auto"/>
        </w:rPr>
        <w:t>ua</w:t>
      </w:r>
      <w:r w:rsidR="00E41F6B" w:rsidRPr="00C02A5A">
        <w:rPr>
          <w:rStyle w:val="a4"/>
          <w:rFonts w:ascii="Times New Roman CYR" w:hAnsi="Times New Roman CYR" w:cs="Times New Roman CYR"/>
          <w:i/>
          <w:color w:val="auto"/>
          <w:lang w:val="uk-UA"/>
        </w:rPr>
        <w:t>/</w:t>
      </w:r>
      <w:r w:rsidR="00E41F6B" w:rsidRPr="00C02A5A">
        <w:rPr>
          <w:rStyle w:val="a4"/>
          <w:rFonts w:ascii="Times New Roman CYR" w:hAnsi="Times New Roman CYR" w:cs="Times New Roman CYR"/>
          <w:i/>
          <w:color w:val="auto"/>
        </w:rPr>
        <w:t>finansovaya</w:t>
      </w:r>
      <w:r w:rsidR="00E41F6B" w:rsidRPr="00C02A5A">
        <w:rPr>
          <w:rStyle w:val="a4"/>
          <w:rFonts w:ascii="Times New Roman CYR" w:hAnsi="Times New Roman CYR" w:cs="Times New Roman CYR"/>
          <w:i/>
          <w:color w:val="auto"/>
          <w:lang w:val="uk-UA"/>
        </w:rPr>
        <w:t>-</w:t>
      </w:r>
      <w:proofErr w:type="spellStart"/>
      <w:r w:rsidR="00E41F6B" w:rsidRPr="00C02A5A">
        <w:rPr>
          <w:rStyle w:val="a4"/>
          <w:rFonts w:ascii="Times New Roman CYR" w:hAnsi="Times New Roman CYR" w:cs="Times New Roman CYR"/>
          <w:i/>
          <w:color w:val="auto"/>
        </w:rPr>
        <w:t>otchetnost</w:t>
      </w:r>
      <w:proofErr w:type="spellEnd"/>
      <w:r w:rsidR="00831EF6">
        <w:rPr>
          <w:rStyle w:val="a4"/>
          <w:rFonts w:ascii="Times New Roman CYR" w:hAnsi="Times New Roman CYR" w:cs="Times New Roman CYR"/>
          <w:i/>
          <w:color w:val="auto"/>
        </w:rPr>
        <w:fldChar w:fldCharType="end"/>
      </w:r>
      <w:r w:rsidRPr="00C02A5A">
        <w:rPr>
          <w:rFonts w:ascii="Times New Roman CYR" w:hAnsi="Times New Roman CYR" w:cs="Times New Roman CYR"/>
          <w:i/>
          <w:lang w:val="uk-UA"/>
        </w:rPr>
        <w:t xml:space="preserve"> в розділі ФІНАНСОВА ЗВІТНІСТЬ.</w:t>
      </w:r>
    </w:p>
    <w:p w:rsidR="00FC1EEC" w:rsidRPr="00FC1EEC" w:rsidRDefault="00FC1EEC" w:rsidP="006C760C">
      <w:pPr>
        <w:spacing w:after="0" w:line="240" w:lineRule="auto"/>
        <w:ind w:left="284" w:firstLine="142"/>
        <w:jc w:val="both"/>
        <w:rPr>
          <w:rFonts w:ascii="Times New Roman" w:eastAsia="Times New Roman" w:hAnsi="Times New Roman" w:cs="Times New Roman"/>
          <w:b/>
          <w:u w:val="single"/>
          <w:lang w:val="uk-UA" w:eastAsia="ru-RU"/>
        </w:rPr>
      </w:pPr>
    </w:p>
    <w:p w:rsidR="006C760C" w:rsidRPr="000F47E3" w:rsidRDefault="006C760C" w:rsidP="000F47E3">
      <w:pPr>
        <w:pStyle w:val="a3"/>
        <w:numPr>
          <w:ilvl w:val="0"/>
          <w:numId w:val="10"/>
        </w:numPr>
        <w:spacing w:after="0" w:line="240" w:lineRule="auto"/>
        <w:jc w:val="both"/>
        <w:rPr>
          <w:rFonts w:ascii="Times New Roman" w:eastAsia="Times New Roman" w:hAnsi="Times New Roman" w:cs="Times New Roman"/>
          <w:b/>
          <w:sz w:val="24"/>
          <w:szCs w:val="24"/>
          <w:u w:val="single"/>
          <w:lang w:val="uk-UA" w:eastAsia="ru-RU"/>
        </w:rPr>
      </w:pPr>
      <w:r w:rsidRPr="000F47E3">
        <w:rPr>
          <w:rFonts w:ascii="Times New Roman" w:eastAsia="Times New Roman" w:hAnsi="Times New Roman" w:cs="Times New Roman"/>
          <w:b/>
          <w:sz w:val="24"/>
          <w:szCs w:val="24"/>
          <w:u w:val="single"/>
          <w:lang w:val="uk-UA" w:eastAsia="ru-RU"/>
        </w:rPr>
        <w:t xml:space="preserve">Розгляд висновків аудиторського звіту суб’єкта аудиторської діяльності </w:t>
      </w:r>
      <w:r w:rsidR="00C02A5A">
        <w:rPr>
          <w:rFonts w:ascii="Times New Roman" w:eastAsia="Times New Roman" w:hAnsi="Times New Roman" w:cs="Times New Roman"/>
          <w:b/>
          <w:sz w:val="24"/>
          <w:szCs w:val="24"/>
          <w:u w:val="single"/>
          <w:lang w:val="uk-UA" w:eastAsia="ru-RU"/>
        </w:rPr>
        <w:t xml:space="preserve">                     </w:t>
      </w:r>
      <w:r w:rsidRPr="000F47E3">
        <w:rPr>
          <w:rFonts w:ascii="Times New Roman" w:eastAsia="Times New Roman" w:hAnsi="Times New Roman" w:cs="Times New Roman"/>
          <w:b/>
          <w:sz w:val="24"/>
          <w:szCs w:val="24"/>
          <w:u w:val="single"/>
          <w:lang w:val="uk-UA" w:eastAsia="ru-RU"/>
        </w:rPr>
        <w:t>(ТОВ АФ “Фінансовий клуб”) за 2023 рік та затвердження заходів за результатами розгляду такого звіту.</w:t>
      </w:r>
    </w:p>
    <w:p w:rsidR="000F47E3" w:rsidRDefault="000F47E3" w:rsidP="006C760C">
      <w:pPr>
        <w:spacing w:after="0" w:line="240" w:lineRule="auto"/>
        <w:ind w:left="690"/>
        <w:jc w:val="both"/>
        <w:rPr>
          <w:rFonts w:ascii="Times New Roman" w:eastAsia="Times New Roman" w:hAnsi="Times New Roman" w:cs="Times New Roman"/>
          <w:b/>
          <w:i/>
          <w:lang w:val="uk-UA" w:eastAsia="ru-RU"/>
        </w:rPr>
      </w:pPr>
    </w:p>
    <w:p w:rsidR="006C760C" w:rsidRPr="00FC1EEC" w:rsidRDefault="006C760C" w:rsidP="006C760C">
      <w:pPr>
        <w:spacing w:after="0" w:line="240" w:lineRule="auto"/>
        <w:ind w:left="690"/>
        <w:jc w:val="both"/>
        <w:rPr>
          <w:rFonts w:ascii="Times New Roman" w:eastAsia="Times New Roman" w:hAnsi="Times New Roman" w:cs="Times New Roman"/>
          <w:b/>
          <w:i/>
          <w:lang w:val="uk-UA" w:eastAsia="ru-RU"/>
        </w:rPr>
      </w:pPr>
      <w:r w:rsidRPr="00FC1EEC">
        <w:rPr>
          <w:rFonts w:ascii="Times New Roman" w:eastAsia="Times New Roman" w:hAnsi="Times New Roman" w:cs="Times New Roman"/>
          <w:b/>
          <w:i/>
          <w:lang w:val="uk-UA" w:eastAsia="ru-RU"/>
        </w:rPr>
        <w:t>Проект рішення:</w:t>
      </w:r>
    </w:p>
    <w:p w:rsidR="006C760C" w:rsidRPr="00FC1EEC" w:rsidRDefault="006C760C" w:rsidP="006C760C">
      <w:pPr>
        <w:spacing w:after="0" w:line="240" w:lineRule="auto"/>
        <w:ind w:left="284"/>
        <w:jc w:val="both"/>
        <w:rPr>
          <w:rFonts w:ascii="Times New Roman" w:eastAsia="Times New Roman" w:hAnsi="Times New Roman" w:cs="Times New Roman"/>
          <w:lang w:val="uk-UA" w:eastAsia="ru-RU"/>
        </w:rPr>
      </w:pPr>
      <w:r w:rsidRPr="00FC1EEC">
        <w:rPr>
          <w:rFonts w:ascii="Times New Roman" w:eastAsia="Times New Roman" w:hAnsi="Times New Roman" w:cs="Times New Roman"/>
          <w:lang w:val="uk-UA" w:eastAsia="ru-RU"/>
        </w:rPr>
        <w:t xml:space="preserve">      1.Затвердити висновки аудиторського звіту суб’єкта аудиторської діяльності                                  (ТОВ АФ “Фінансовий клуб”) за 202</w:t>
      </w:r>
      <w:r w:rsidR="00492069" w:rsidRPr="00FC1EEC">
        <w:rPr>
          <w:rFonts w:ascii="Times New Roman" w:eastAsia="Times New Roman" w:hAnsi="Times New Roman" w:cs="Times New Roman"/>
          <w:lang w:val="uk-UA" w:eastAsia="ru-RU"/>
        </w:rPr>
        <w:t>4</w:t>
      </w:r>
      <w:r w:rsidRPr="00FC1EEC">
        <w:rPr>
          <w:rFonts w:ascii="Times New Roman" w:eastAsia="Times New Roman" w:hAnsi="Times New Roman" w:cs="Times New Roman"/>
          <w:lang w:val="uk-UA" w:eastAsia="ru-RU"/>
        </w:rPr>
        <w:t xml:space="preserve"> рік та заходи за результатами розгляду такого звіту.</w:t>
      </w:r>
    </w:p>
    <w:p w:rsidR="00451507" w:rsidRPr="00FC1EEC" w:rsidRDefault="00451507" w:rsidP="006C760C">
      <w:pPr>
        <w:spacing w:after="0" w:line="240" w:lineRule="auto"/>
        <w:ind w:left="284"/>
        <w:jc w:val="both"/>
        <w:rPr>
          <w:rFonts w:ascii="Times New Roman" w:eastAsia="Times New Roman" w:hAnsi="Times New Roman" w:cs="Times New Roman"/>
          <w:lang w:val="uk-UA" w:eastAsia="ru-RU"/>
        </w:rPr>
      </w:pPr>
    </w:p>
    <w:p w:rsidR="003D2CC5" w:rsidRPr="00C02A5A" w:rsidRDefault="00E41F6B" w:rsidP="00E41F6B">
      <w:pPr>
        <w:spacing w:after="0" w:line="240" w:lineRule="auto"/>
        <w:ind w:left="284" w:firstLine="424"/>
        <w:jc w:val="both"/>
        <w:rPr>
          <w:rFonts w:ascii="Times New Roman" w:eastAsia="Times New Roman" w:hAnsi="Times New Roman" w:cs="Times New Roman"/>
          <w:i/>
          <w:lang w:val="uk-UA" w:eastAsia="ru-RU"/>
        </w:rPr>
      </w:pPr>
      <w:r w:rsidRPr="00C02A5A">
        <w:rPr>
          <w:rFonts w:ascii="Times New Roman" w:eastAsia="Times New Roman" w:hAnsi="Times New Roman" w:cs="Times New Roman"/>
          <w:i/>
          <w:lang w:val="uk-UA" w:eastAsia="ru-RU"/>
        </w:rPr>
        <w:t xml:space="preserve">Висновок аудиторського звіту суб’єкта аудиторської діяльності (ТОВ АФ “Фінансовий клуб”) за </w:t>
      </w:r>
      <w:r w:rsidR="00FC1EEC" w:rsidRPr="00C02A5A">
        <w:rPr>
          <w:rFonts w:ascii="Times New Roman" w:eastAsia="Times New Roman" w:hAnsi="Times New Roman" w:cs="Times New Roman"/>
          <w:i/>
          <w:lang w:val="uk-UA" w:eastAsia="ru-RU"/>
        </w:rPr>
        <w:t xml:space="preserve">   </w:t>
      </w:r>
      <w:r w:rsidRPr="00C02A5A">
        <w:rPr>
          <w:rFonts w:ascii="Times New Roman" w:eastAsia="Times New Roman" w:hAnsi="Times New Roman" w:cs="Times New Roman"/>
          <w:i/>
          <w:lang w:val="uk-UA" w:eastAsia="ru-RU"/>
        </w:rPr>
        <w:t>202</w:t>
      </w:r>
      <w:r w:rsidR="00492069" w:rsidRPr="00C02A5A">
        <w:rPr>
          <w:rFonts w:ascii="Times New Roman" w:eastAsia="Times New Roman" w:hAnsi="Times New Roman" w:cs="Times New Roman"/>
          <w:i/>
          <w:lang w:val="uk-UA" w:eastAsia="ru-RU"/>
        </w:rPr>
        <w:t>4</w:t>
      </w:r>
      <w:r w:rsidRPr="00C02A5A">
        <w:rPr>
          <w:rFonts w:ascii="Times New Roman" w:eastAsia="Times New Roman" w:hAnsi="Times New Roman" w:cs="Times New Roman"/>
          <w:i/>
          <w:lang w:val="uk-UA" w:eastAsia="ru-RU"/>
        </w:rPr>
        <w:t xml:space="preserve"> рік та заходи за результатами розгляду такого звіту розміщені на сайті </w:t>
      </w:r>
      <w:proofErr w:type="spellStart"/>
      <w:r w:rsidRPr="00C02A5A">
        <w:rPr>
          <w:rFonts w:ascii="Times New Roman" w:eastAsia="Times New Roman" w:hAnsi="Times New Roman" w:cs="Times New Roman"/>
          <w:i/>
          <w:lang w:val="uk-UA" w:eastAsia="ru-RU"/>
        </w:rPr>
        <w:t>ПрАТ</w:t>
      </w:r>
      <w:proofErr w:type="spellEnd"/>
      <w:r w:rsidRPr="00C02A5A">
        <w:rPr>
          <w:rFonts w:ascii="Times New Roman" w:eastAsia="Times New Roman" w:hAnsi="Times New Roman" w:cs="Times New Roman"/>
          <w:i/>
          <w:lang w:val="uk-UA" w:eastAsia="ru-RU"/>
        </w:rPr>
        <w:t xml:space="preserve"> </w:t>
      </w:r>
      <w:r w:rsidRPr="00C02A5A">
        <w:rPr>
          <w:rFonts w:ascii="Times New Roman" w:eastAsia="Times New Roman" w:hAnsi="Times New Roman" w:cs="Times New Roman"/>
          <w:i/>
          <w:lang w:eastAsia="ru-RU"/>
        </w:rPr>
        <w:t>“</w:t>
      </w:r>
      <w:proofErr w:type="spellStart"/>
      <w:r w:rsidRPr="00C02A5A">
        <w:rPr>
          <w:rFonts w:ascii="Times New Roman" w:eastAsia="Times New Roman" w:hAnsi="Times New Roman" w:cs="Times New Roman"/>
          <w:i/>
          <w:lang w:val="uk-UA" w:eastAsia="ru-RU"/>
        </w:rPr>
        <w:t>Кредмаш</w:t>
      </w:r>
      <w:proofErr w:type="spellEnd"/>
      <w:r w:rsidRPr="00C02A5A">
        <w:rPr>
          <w:rFonts w:ascii="Times New Roman" w:eastAsia="Times New Roman" w:hAnsi="Times New Roman" w:cs="Times New Roman"/>
          <w:i/>
          <w:lang w:eastAsia="ru-RU"/>
        </w:rPr>
        <w:t>”</w:t>
      </w:r>
      <w:r w:rsidRPr="00C02A5A">
        <w:rPr>
          <w:rFonts w:ascii="Times New Roman" w:eastAsia="Times New Roman" w:hAnsi="Times New Roman" w:cs="Times New Roman"/>
          <w:i/>
          <w:lang w:val="uk-UA" w:eastAsia="ru-RU"/>
        </w:rPr>
        <w:t xml:space="preserve"> за посиланням https://kredmash.com/ua/finansovaya-otchetnost</w:t>
      </w:r>
    </w:p>
    <w:p w:rsidR="00FC1EEC" w:rsidRPr="00FC1EEC" w:rsidRDefault="00FC1EEC" w:rsidP="006C760C">
      <w:pPr>
        <w:spacing w:after="0" w:line="240" w:lineRule="auto"/>
        <w:ind w:left="360"/>
        <w:contextualSpacing/>
        <w:jc w:val="both"/>
        <w:rPr>
          <w:rFonts w:ascii="Times New Roman" w:eastAsia="Times New Roman" w:hAnsi="Times New Roman" w:cs="Times New Roman"/>
          <w:b/>
          <w:u w:val="single"/>
          <w:lang w:val="uk-UA" w:eastAsia="ru-RU"/>
        </w:rPr>
      </w:pPr>
    </w:p>
    <w:p w:rsidR="006C760C" w:rsidRPr="000F47E3" w:rsidRDefault="006C760C" w:rsidP="000F47E3">
      <w:pPr>
        <w:pStyle w:val="a3"/>
        <w:numPr>
          <w:ilvl w:val="0"/>
          <w:numId w:val="10"/>
        </w:numPr>
        <w:spacing w:after="0" w:line="240" w:lineRule="auto"/>
        <w:jc w:val="both"/>
        <w:rPr>
          <w:rFonts w:ascii="Times New Roman" w:eastAsia="Times New Roman" w:hAnsi="Times New Roman" w:cs="Times New Roman"/>
          <w:b/>
          <w:sz w:val="24"/>
          <w:szCs w:val="24"/>
          <w:u w:val="single"/>
          <w:lang w:val="uk-UA" w:eastAsia="ru-RU"/>
        </w:rPr>
      </w:pPr>
      <w:r w:rsidRPr="000F47E3">
        <w:rPr>
          <w:rFonts w:ascii="Times New Roman" w:eastAsia="Times New Roman" w:hAnsi="Times New Roman" w:cs="Times New Roman"/>
          <w:b/>
          <w:sz w:val="24"/>
          <w:szCs w:val="24"/>
          <w:u w:val="single"/>
          <w:lang w:val="uk-UA" w:eastAsia="ru-RU"/>
        </w:rPr>
        <w:t xml:space="preserve"> </w:t>
      </w:r>
      <w:r w:rsidR="000F47E3" w:rsidRPr="000F47E3">
        <w:rPr>
          <w:rFonts w:ascii="Times New Roman" w:eastAsia="Times New Roman" w:hAnsi="Times New Roman" w:cs="Times New Roman"/>
          <w:b/>
          <w:sz w:val="24"/>
          <w:szCs w:val="24"/>
          <w:u w:val="single"/>
          <w:lang w:val="uk-UA" w:eastAsia="ru-RU"/>
        </w:rPr>
        <w:t xml:space="preserve"> </w:t>
      </w:r>
      <w:r w:rsidRPr="000F47E3">
        <w:rPr>
          <w:rFonts w:ascii="Times New Roman" w:eastAsia="Times New Roman" w:hAnsi="Times New Roman" w:cs="Times New Roman"/>
          <w:b/>
          <w:sz w:val="24"/>
          <w:szCs w:val="24"/>
          <w:u w:val="single"/>
          <w:lang w:val="uk-UA" w:eastAsia="ru-RU"/>
        </w:rPr>
        <w:t>Визначення суб’єкта аудиторської діяльності для проведення обов’язкового аудиту фінансової звітності  товариства за 202</w:t>
      </w:r>
      <w:r w:rsidR="00492069" w:rsidRPr="000F47E3">
        <w:rPr>
          <w:rFonts w:ascii="Times New Roman" w:eastAsia="Times New Roman" w:hAnsi="Times New Roman" w:cs="Times New Roman"/>
          <w:b/>
          <w:sz w:val="24"/>
          <w:szCs w:val="24"/>
          <w:u w:val="single"/>
          <w:lang w:val="uk-UA" w:eastAsia="ru-RU"/>
        </w:rPr>
        <w:t>5</w:t>
      </w:r>
      <w:r w:rsidRPr="000F47E3">
        <w:rPr>
          <w:rFonts w:ascii="Times New Roman" w:eastAsia="Times New Roman" w:hAnsi="Times New Roman" w:cs="Times New Roman"/>
          <w:b/>
          <w:sz w:val="24"/>
          <w:szCs w:val="24"/>
          <w:u w:val="single"/>
          <w:lang w:val="uk-UA" w:eastAsia="ru-RU"/>
        </w:rPr>
        <w:t xml:space="preserve"> рік.</w:t>
      </w:r>
    </w:p>
    <w:p w:rsidR="000F47E3" w:rsidRDefault="000F47E3" w:rsidP="000F47E3">
      <w:pPr>
        <w:spacing w:after="0" w:line="240" w:lineRule="auto"/>
        <w:ind w:left="851"/>
        <w:contextualSpacing/>
        <w:jc w:val="both"/>
        <w:rPr>
          <w:rFonts w:ascii="Times New Roman" w:eastAsia="Times New Roman" w:hAnsi="Times New Roman" w:cs="Times New Roman"/>
          <w:b/>
          <w:i/>
          <w:lang w:val="uk-UA" w:eastAsia="ru-RU"/>
        </w:rPr>
      </w:pPr>
    </w:p>
    <w:p w:rsidR="006C760C" w:rsidRPr="00FC1EEC" w:rsidRDefault="006C760C" w:rsidP="006C760C">
      <w:pPr>
        <w:spacing w:after="0" w:line="240" w:lineRule="auto"/>
        <w:ind w:left="708"/>
        <w:contextualSpacing/>
        <w:jc w:val="both"/>
        <w:rPr>
          <w:rFonts w:ascii="Times New Roman" w:eastAsia="Times New Roman" w:hAnsi="Times New Roman" w:cs="Times New Roman"/>
          <w:b/>
          <w:i/>
          <w:lang w:val="uk-UA" w:eastAsia="ru-RU"/>
        </w:rPr>
      </w:pPr>
      <w:r w:rsidRPr="00FC1EEC">
        <w:rPr>
          <w:rFonts w:ascii="Times New Roman" w:eastAsia="Times New Roman" w:hAnsi="Times New Roman" w:cs="Times New Roman"/>
          <w:b/>
          <w:i/>
          <w:lang w:val="uk-UA" w:eastAsia="ru-RU"/>
        </w:rPr>
        <w:t>Проект рішення:</w:t>
      </w:r>
    </w:p>
    <w:p w:rsidR="006C760C" w:rsidRPr="00FC1EEC" w:rsidRDefault="006C760C" w:rsidP="006C760C">
      <w:pPr>
        <w:spacing w:after="0" w:line="240" w:lineRule="auto"/>
        <w:ind w:left="426"/>
        <w:contextualSpacing/>
        <w:jc w:val="both"/>
        <w:rPr>
          <w:rFonts w:ascii="Times New Roman" w:eastAsia="Times New Roman" w:hAnsi="Times New Roman" w:cs="Times New Roman"/>
          <w:lang w:val="uk-UA" w:eastAsia="ru-RU"/>
        </w:rPr>
      </w:pPr>
      <w:r w:rsidRPr="00FC1EEC">
        <w:rPr>
          <w:rFonts w:ascii="Times New Roman" w:eastAsia="Times New Roman" w:hAnsi="Times New Roman" w:cs="Times New Roman"/>
          <w:lang w:val="uk-UA" w:eastAsia="ru-RU"/>
        </w:rPr>
        <w:t xml:space="preserve">     1.Визначити ТОВ АФ</w:t>
      </w:r>
      <w:r w:rsidRPr="00FC1EEC">
        <w:rPr>
          <w:rFonts w:ascii="Times New Roman" w:eastAsia="Calibri" w:hAnsi="Times New Roman" w:cs="Times New Roman"/>
          <w:lang w:val="uk-UA" w:eastAsia="ru-RU"/>
        </w:rPr>
        <w:t xml:space="preserve"> </w:t>
      </w:r>
      <w:r w:rsidRPr="00FC1EEC">
        <w:rPr>
          <w:rFonts w:ascii="Times New Roman" w:eastAsia="Times New Roman" w:hAnsi="Times New Roman" w:cs="Times New Roman"/>
          <w:lang w:val="uk-UA" w:eastAsia="ru-RU"/>
        </w:rPr>
        <w:t xml:space="preserve"> </w:t>
      </w:r>
      <w:r w:rsidRPr="00FC1EEC">
        <w:rPr>
          <w:rFonts w:ascii="Times New Roman" w:eastAsia="Times New Roman" w:hAnsi="Times New Roman" w:cs="Times New Roman"/>
          <w:lang w:eastAsia="ru-RU"/>
        </w:rPr>
        <w:t>“</w:t>
      </w:r>
      <w:r w:rsidRPr="00FC1EEC">
        <w:rPr>
          <w:rFonts w:ascii="Times New Roman" w:eastAsia="Times New Roman" w:hAnsi="Times New Roman" w:cs="Times New Roman"/>
          <w:lang w:val="uk-UA" w:eastAsia="ru-RU"/>
        </w:rPr>
        <w:t>Фінансовий клуб</w:t>
      </w:r>
      <w:r w:rsidRPr="00FC1EEC">
        <w:rPr>
          <w:rFonts w:ascii="Times New Roman" w:eastAsia="Times New Roman" w:hAnsi="Times New Roman" w:cs="Times New Roman"/>
          <w:lang w:eastAsia="ru-RU"/>
        </w:rPr>
        <w:t>”</w:t>
      </w:r>
      <w:r w:rsidRPr="00FC1EEC">
        <w:rPr>
          <w:rFonts w:ascii="Times New Roman" w:eastAsia="Times New Roman" w:hAnsi="Times New Roman" w:cs="Times New Roman"/>
          <w:lang w:val="uk-UA" w:eastAsia="ru-RU"/>
        </w:rPr>
        <w:t>, рекомендовану наглядовою радою, для проведення обов’язкового аудиту фінансової звітності товариства за 202</w:t>
      </w:r>
      <w:r w:rsidR="00492069" w:rsidRPr="00FC1EEC">
        <w:rPr>
          <w:rFonts w:ascii="Times New Roman" w:eastAsia="Times New Roman" w:hAnsi="Times New Roman" w:cs="Times New Roman"/>
          <w:lang w:val="uk-UA" w:eastAsia="ru-RU"/>
        </w:rPr>
        <w:t>5</w:t>
      </w:r>
      <w:r w:rsidRPr="00FC1EEC">
        <w:rPr>
          <w:rFonts w:ascii="Times New Roman" w:eastAsia="Times New Roman" w:hAnsi="Times New Roman" w:cs="Times New Roman"/>
          <w:lang w:val="uk-UA" w:eastAsia="ru-RU"/>
        </w:rPr>
        <w:t xml:space="preserve"> р.</w:t>
      </w:r>
    </w:p>
    <w:p w:rsidR="000357EC" w:rsidRPr="00FC1EEC" w:rsidRDefault="000357EC" w:rsidP="006C760C">
      <w:pPr>
        <w:spacing w:after="0" w:line="240" w:lineRule="auto"/>
        <w:jc w:val="both"/>
        <w:rPr>
          <w:rFonts w:ascii="Times New Roman CYR" w:eastAsia="Times New Roman" w:hAnsi="Times New Roman CYR" w:cs="Times New Roman CYR"/>
          <w:lang w:val="uk-UA" w:eastAsia="ru-RU"/>
        </w:rPr>
      </w:pPr>
    </w:p>
    <w:p w:rsidR="006C760C" w:rsidRPr="00FC1EEC" w:rsidRDefault="006C760C" w:rsidP="002B0880">
      <w:pPr>
        <w:autoSpaceDE w:val="0"/>
        <w:autoSpaceDN w:val="0"/>
        <w:adjustRightInd w:val="0"/>
        <w:spacing w:after="0" w:line="240" w:lineRule="auto"/>
        <w:ind w:left="426" w:firstLine="282"/>
        <w:jc w:val="both"/>
        <w:rPr>
          <w:rFonts w:ascii="Times New Roman" w:eastAsia="Times New Roman" w:hAnsi="Times New Roman" w:cs="Times New Roman"/>
          <w:i/>
          <w:lang w:val="uk-UA" w:eastAsia="ru-RU"/>
        </w:rPr>
      </w:pPr>
      <w:r w:rsidRPr="00FC1EEC">
        <w:rPr>
          <w:rFonts w:ascii="Times New Roman CYR" w:eastAsia="Times New Roman" w:hAnsi="Times New Roman CYR" w:cs="Times New Roman CYR"/>
          <w:lang w:val="uk-UA" w:eastAsia="ru-RU"/>
        </w:rPr>
        <w:t xml:space="preserve">       </w:t>
      </w:r>
      <w:r w:rsidRPr="00FC1EEC">
        <w:rPr>
          <w:rFonts w:ascii="Times New Roman" w:eastAsia="Times New Roman" w:hAnsi="Times New Roman" w:cs="Times New Roman"/>
          <w:i/>
          <w:lang w:val="uk-UA" w:eastAsia="ru-RU"/>
        </w:rPr>
        <w:t xml:space="preserve">Наглядовою радою </w:t>
      </w:r>
      <w:r w:rsidRPr="00C02A5A">
        <w:rPr>
          <w:rFonts w:ascii="Times New Roman" w:eastAsia="Times New Roman" w:hAnsi="Times New Roman" w:cs="Times New Roman"/>
          <w:i/>
          <w:lang w:val="uk-UA" w:eastAsia="ru-RU"/>
        </w:rPr>
        <w:t>(протокол №</w:t>
      </w:r>
      <w:r w:rsidR="00330213" w:rsidRPr="00C02A5A">
        <w:rPr>
          <w:rFonts w:ascii="Times New Roman" w:eastAsia="Times New Roman" w:hAnsi="Times New Roman" w:cs="Times New Roman"/>
          <w:i/>
          <w:lang w:val="uk-UA" w:eastAsia="ru-RU"/>
        </w:rPr>
        <w:t>2</w:t>
      </w:r>
      <w:r w:rsidR="00492B4C" w:rsidRPr="00C02A5A">
        <w:rPr>
          <w:rFonts w:ascii="Times New Roman" w:eastAsia="Times New Roman" w:hAnsi="Times New Roman" w:cs="Times New Roman"/>
          <w:i/>
          <w:lang w:val="uk-UA" w:eastAsia="ru-RU"/>
        </w:rPr>
        <w:t>8</w:t>
      </w:r>
      <w:r w:rsidRPr="00C02A5A">
        <w:rPr>
          <w:rFonts w:ascii="Times New Roman" w:eastAsia="Times New Roman" w:hAnsi="Times New Roman" w:cs="Times New Roman"/>
          <w:i/>
          <w:lang w:val="uk-UA" w:eastAsia="ru-RU"/>
        </w:rPr>
        <w:t xml:space="preserve"> від </w:t>
      </w:r>
      <w:r w:rsidR="00330213" w:rsidRPr="00C02A5A">
        <w:rPr>
          <w:rFonts w:ascii="Times New Roman" w:eastAsia="Times New Roman" w:hAnsi="Times New Roman" w:cs="Times New Roman"/>
          <w:i/>
          <w:lang w:val="uk-UA" w:eastAsia="ru-RU"/>
        </w:rPr>
        <w:t>25.11</w:t>
      </w:r>
      <w:r w:rsidRPr="00C02A5A">
        <w:rPr>
          <w:rFonts w:ascii="Times New Roman" w:eastAsia="Times New Roman" w:hAnsi="Times New Roman" w:cs="Times New Roman"/>
          <w:i/>
          <w:lang w:val="uk-UA" w:eastAsia="ru-RU"/>
        </w:rPr>
        <w:t>.202</w:t>
      </w:r>
      <w:r w:rsidR="000021E8" w:rsidRPr="00C02A5A">
        <w:rPr>
          <w:rFonts w:ascii="Times New Roman" w:eastAsia="Times New Roman" w:hAnsi="Times New Roman" w:cs="Times New Roman"/>
          <w:i/>
          <w:lang w:val="uk-UA" w:eastAsia="ru-RU"/>
        </w:rPr>
        <w:t>4</w:t>
      </w:r>
      <w:r w:rsidRPr="00C02A5A">
        <w:rPr>
          <w:rFonts w:ascii="Times New Roman" w:eastAsia="Times New Roman" w:hAnsi="Times New Roman" w:cs="Times New Roman"/>
          <w:i/>
          <w:lang w:val="uk-UA" w:eastAsia="ru-RU"/>
        </w:rPr>
        <w:t xml:space="preserve"> р.)</w:t>
      </w:r>
      <w:r w:rsidRPr="00FC1EEC">
        <w:rPr>
          <w:rFonts w:ascii="Times New Roman" w:eastAsia="Times New Roman" w:hAnsi="Times New Roman" w:cs="Times New Roman"/>
          <w:i/>
          <w:color w:val="FF0000"/>
          <w:lang w:val="uk-UA" w:eastAsia="ru-RU"/>
        </w:rPr>
        <w:t xml:space="preserve"> </w:t>
      </w:r>
      <w:r w:rsidRPr="00FC1EEC">
        <w:rPr>
          <w:rFonts w:ascii="Times New Roman" w:eastAsia="Times New Roman" w:hAnsi="Times New Roman" w:cs="Times New Roman"/>
          <w:i/>
          <w:lang w:val="uk-UA" w:eastAsia="ru-RU"/>
        </w:rPr>
        <w:t>рекомендовано визначити аудиторську фірму ТОВ “Аудиторська фірма “</w:t>
      </w:r>
      <w:r w:rsidR="003E6D22" w:rsidRPr="00FC1EEC">
        <w:rPr>
          <w:rFonts w:ascii="Times New Roman" w:eastAsia="Times New Roman" w:hAnsi="Times New Roman" w:cs="Times New Roman"/>
          <w:i/>
          <w:lang w:val="uk-UA" w:eastAsia="ru-RU"/>
        </w:rPr>
        <w:t>Фінансовий клуб</w:t>
      </w:r>
      <w:r w:rsidRPr="00FC1EEC">
        <w:rPr>
          <w:rFonts w:ascii="Times New Roman" w:eastAsia="Times New Roman" w:hAnsi="Times New Roman" w:cs="Times New Roman"/>
          <w:i/>
          <w:lang w:val="uk-UA" w:eastAsia="ru-RU"/>
        </w:rPr>
        <w:t xml:space="preserve">” для проведення обов’язкового аудиту фінансової звітності </w:t>
      </w:r>
      <w:proofErr w:type="spellStart"/>
      <w:r w:rsidRPr="00FC1EEC">
        <w:rPr>
          <w:rFonts w:ascii="Times New Roman" w:eastAsia="Times New Roman" w:hAnsi="Times New Roman" w:cs="Times New Roman"/>
          <w:i/>
          <w:lang w:val="uk-UA" w:eastAsia="ru-RU"/>
        </w:rPr>
        <w:t>ПрАТ</w:t>
      </w:r>
      <w:proofErr w:type="spellEnd"/>
      <w:r w:rsidRPr="00FC1EEC">
        <w:rPr>
          <w:rFonts w:ascii="Times New Roman" w:eastAsia="Times New Roman" w:hAnsi="Times New Roman" w:cs="Times New Roman"/>
          <w:i/>
          <w:lang w:val="uk-UA" w:eastAsia="ru-RU"/>
        </w:rPr>
        <w:t xml:space="preserve"> “</w:t>
      </w:r>
      <w:proofErr w:type="spellStart"/>
      <w:r w:rsidRPr="00FC1EEC">
        <w:rPr>
          <w:rFonts w:ascii="Times New Roman" w:eastAsia="Times New Roman" w:hAnsi="Times New Roman" w:cs="Times New Roman"/>
          <w:i/>
          <w:lang w:val="uk-UA" w:eastAsia="ru-RU"/>
        </w:rPr>
        <w:t>Кредмаш</w:t>
      </w:r>
      <w:proofErr w:type="spellEnd"/>
      <w:r w:rsidRPr="00FC1EEC">
        <w:rPr>
          <w:rFonts w:ascii="Times New Roman" w:eastAsia="Times New Roman" w:hAnsi="Times New Roman" w:cs="Times New Roman"/>
          <w:i/>
          <w:lang w:val="uk-UA" w:eastAsia="ru-RU"/>
        </w:rPr>
        <w:t>” за 202</w:t>
      </w:r>
      <w:r w:rsidR="00492069" w:rsidRPr="00FC1EEC">
        <w:rPr>
          <w:rFonts w:ascii="Times New Roman" w:eastAsia="Times New Roman" w:hAnsi="Times New Roman" w:cs="Times New Roman"/>
          <w:i/>
          <w:lang w:val="uk-UA" w:eastAsia="ru-RU"/>
        </w:rPr>
        <w:t>5</w:t>
      </w:r>
      <w:r w:rsidRPr="00FC1EEC">
        <w:rPr>
          <w:rFonts w:ascii="Times New Roman" w:eastAsia="Times New Roman" w:hAnsi="Times New Roman" w:cs="Times New Roman"/>
          <w:i/>
          <w:lang w:val="uk-UA" w:eastAsia="ru-RU"/>
        </w:rPr>
        <w:t xml:space="preserve"> рік.</w:t>
      </w:r>
    </w:p>
    <w:p w:rsidR="006C760C" w:rsidRPr="00FC1EEC" w:rsidRDefault="006C760C" w:rsidP="002B0880">
      <w:pPr>
        <w:autoSpaceDE w:val="0"/>
        <w:autoSpaceDN w:val="0"/>
        <w:adjustRightInd w:val="0"/>
        <w:spacing w:after="0" w:line="240" w:lineRule="auto"/>
        <w:ind w:left="426" w:firstLine="282"/>
        <w:jc w:val="both"/>
        <w:rPr>
          <w:rFonts w:ascii="Times New Roman" w:eastAsia="Times New Roman" w:hAnsi="Times New Roman" w:cs="Times New Roman"/>
          <w:i/>
          <w:lang w:val="uk-UA" w:eastAsia="ru-RU"/>
        </w:rPr>
      </w:pPr>
      <w:r w:rsidRPr="00FC1EEC">
        <w:rPr>
          <w:rFonts w:ascii="Times New Roman" w:eastAsia="Times New Roman" w:hAnsi="Times New Roman" w:cs="Times New Roman"/>
          <w:i/>
          <w:lang w:val="uk-UA" w:eastAsia="ru-RU"/>
        </w:rPr>
        <w:tab/>
        <w:t>Для завершення процедури вибору аудиторської фірми, загальні збори акціонерів повинні прийняти рішення.</w:t>
      </w:r>
    </w:p>
    <w:p w:rsidR="006C760C" w:rsidRPr="00FC1EEC" w:rsidRDefault="00FC1EEC" w:rsidP="00FC1EEC">
      <w:pPr>
        <w:tabs>
          <w:tab w:val="left" w:pos="3507"/>
        </w:tabs>
        <w:spacing w:after="0" w:line="240" w:lineRule="auto"/>
        <w:jc w:val="both"/>
        <w:rPr>
          <w:rFonts w:ascii="Times New Roman CYR" w:eastAsia="Times New Roman" w:hAnsi="Times New Roman CYR" w:cs="Times New Roman CYR"/>
          <w:lang w:val="uk-UA" w:eastAsia="ru-RU"/>
        </w:rPr>
      </w:pPr>
      <w:r w:rsidRPr="00FC1EEC">
        <w:rPr>
          <w:rFonts w:ascii="Times New Roman CYR" w:eastAsia="Times New Roman" w:hAnsi="Times New Roman CYR" w:cs="Times New Roman CYR"/>
          <w:lang w:val="uk-UA" w:eastAsia="ru-RU"/>
        </w:rPr>
        <w:tab/>
      </w:r>
    </w:p>
    <w:p w:rsidR="004D3A2F" w:rsidRPr="000F47E3" w:rsidRDefault="004D3A2F" w:rsidP="000F47E3">
      <w:pPr>
        <w:pStyle w:val="a3"/>
        <w:numPr>
          <w:ilvl w:val="0"/>
          <w:numId w:val="10"/>
        </w:numPr>
        <w:tabs>
          <w:tab w:val="num" w:pos="928"/>
        </w:tabs>
        <w:jc w:val="both"/>
        <w:rPr>
          <w:rFonts w:ascii="Times New Roman" w:eastAsia="Times New Roman" w:hAnsi="Times New Roman" w:cs="Times New Roman"/>
          <w:b/>
          <w:sz w:val="24"/>
          <w:szCs w:val="24"/>
          <w:u w:val="single"/>
          <w:lang w:val="uk-UA" w:eastAsia="ru-RU"/>
        </w:rPr>
      </w:pPr>
      <w:r w:rsidRPr="000F47E3">
        <w:rPr>
          <w:rFonts w:ascii="Times New Roman" w:eastAsia="Times New Roman" w:hAnsi="Times New Roman" w:cs="Times New Roman"/>
          <w:b/>
          <w:sz w:val="24"/>
          <w:szCs w:val="24"/>
          <w:u w:val="single"/>
          <w:lang w:val="uk-UA" w:eastAsia="ru-RU"/>
        </w:rPr>
        <w:t>Затвердження Кодексу корпоративного управління.</w:t>
      </w:r>
    </w:p>
    <w:p w:rsidR="004D3A2F" w:rsidRPr="00FC1EEC" w:rsidRDefault="004D3A2F" w:rsidP="004D3A2F">
      <w:pPr>
        <w:spacing w:after="0" w:line="240" w:lineRule="auto"/>
        <w:ind w:left="708"/>
        <w:contextualSpacing/>
        <w:jc w:val="both"/>
        <w:rPr>
          <w:rFonts w:ascii="Times New Roman" w:eastAsia="Times New Roman" w:hAnsi="Times New Roman" w:cs="Times New Roman"/>
          <w:b/>
          <w:i/>
          <w:lang w:val="uk-UA" w:eastAsia="ru-RU"/>
        </w:rPr>
      </w:pPr>
      <w:r w:rsidRPr="00FC1EEC">
        <w:rPr>
          <w:rFonts w:ascii="Times New Roman" w:eastAsia="Times New Roman" w:hAnsi="Times New Roman" w:cs="Times New Roman"/>
          <w:b/>
          <w:i/>
          <w:lang w:val="uk-UA" w:eastAsia="ru-RU"/>
        </w:rPr>
        <w:t>Проект рішення:</w:t>
      </w:r>
    </w:p>
    <w:p w:rsidR="004D3A2F" w:rsidRPr="00FC1EEC" w:rsidRDefault="004D3A2F" w:rsidP="004D3A2F">
      <w:pPr>
        <w:suppressAutoHyphens/>
        <w:spacing w:after="0" w:line="240" w:lineRule="auto"/>
        <w:ind w:left="720"/>
        <w:jc w:val="both"/>
        <w:rPr>
          <w:rFonts w:ascii="Times New Roman" w:eastAsia="Times New Roman" w:hAnsi="Times New Roman" w:cs="Times New Roman"/>
          <w:lang w:val="uk-UA" w:eastAsia="zh-CN"/>
        </w:rPr>
      </w:pPr>
      <w:r w:rsidRPr="00FC1EEC">
        <w:rPr>
          <w:rFonts w:ascii="Times New Roman" w:eastAsia="Times New Roman" w:hAnsi="Times New Roman" w:cs="Times New Roman"/>
          <w:lang w:val="uk-UA" w:eastAsia="zh-CN"/>
        </w:rPr>
        <w:t>1.Не застосовувати Кодекс корпоративного управління, затвердженого НКЦПФР</w:t>
      </w:r>
      <w:r w:rsidRPr="00FC1EEC">
        <w:rPr>
          <w:rFonts w:ascii="Times New Roman" w:eastAsia="Times New Roman" w:hAnsi="Times New Roman" w:cs="Times New Roman"/>
          <w:lang w:eastAsia="zh-CN"/>
        </w:rPr>
        <w:t>;</w:t>
      </w:r>
    </w:p>
    <w:p w:rsidR="004D3A2F" w:rsidRPr="00FC1EEC" w:rsidRDefault="004D3A2F" w:rsidP="004D3A2F">
      <w:pPr>
        <w:suppressAutoHyphens/>
        <w:spacing w:after="0" w:line="240" w:lineRule="auto"/>
        <w:ind w:left="360"/>
        <w:jc w:val="both"/>
        <w:rPr>
          <w:rFonts w:ascii="Times New Roman" w:eastAsia="Times New Roman" w:hAnsi="Times New Roman" w:cs="Times New Roman"/>
          <w:lang w:val="uk-UA" w:eastAsia="zh-CN"/>
        </w:rPr>
      </w:pPr>
      <w:r w:rsidRPr="00FC1EEC">
        <w:rPr>
          <w:rFonts w:ascii="Times New Roman" w:eastAsia="Times New Roman" w:hAnsi="Times New Roman" w:cs="Times New Roman"/>
          <w:lang w:val="uk-UA" w:eastAsia="zh-CN"/>
        </w:rPr>
        <w:t xml:space="preserve">      2.Затвердити Кодекс корпоративного управління </w:t>
      </w:r>
      <w:proofErr w:type="spellStart"/>
      <w:r w:rsidRPr="00FC1EEC">
        <w:rPr>
          <w:rFonts w:ascii="Times New Roman" w:eastAsia="Times New Roman" w:hAnsi="Times New Roman" w:cs="Times New Roman"/>
          <w:lang w:val="uk-UA" w:eastAsia="zh-CN"/>
        </w:rPr>
        <w:t>ПрАТ</w:t>
      </w:r>
      <w:proofErr w:type="spellEnd"/>
      <w:r w:rsidRPr="00FC1EEC">
        <w:rPr>
          <w:rFonts w:ascii="Times New Roman" w:eastAsia="Times New Roman" w:hAnsi="Times New Roman" w:cs="Times New Roman"/>
          <w:lang w:val="uk-UA" w:eastAsia="zh-CN"/>
        </w:rPr>
        <w:t xml:space="preserve"> </w:t>
      </w:r>
      <w:r w:rsidRPr="00FC1EEC">
        <w:rPr>
          <w:rFonts w:ascii="Times New Roman" w:eastAsia="Times New Roman" w:hAnsi="Times New Roman" w:cs="Times New Roman"/>
          <w:lang w:eastAsia="zh-CN"/>
        </w:rPr>
        <w:t>“</w:t>
      </w:r>
      <w:proofErr w:type="spellStart"/>
      <w:r w:rsidRPr="00FC1EEC">
        <w:rPr>
          <w:rFonts w:ascii="Times New Roman" w:eastAsia="Times New Roman" w:hAnsi="Times New Roman" w:cs="Times New Roman"/>
          <w:lang w:eastAsia="zh-CN"/>
        </w:rPr>
        <w:t>Кре</w:t>
      </w:r>
      <w:r w:rsidRPr="00FC1EEC">
        <w:rPr>
          <w:rFonts w:ascii="Times New Roman" w:eastAsia="Times New Roman" w:hAnsi="Times New Roman" w:cs="Times New Roman"/>
          <w:lang w:val="uk-UA" w:eastAsia="zh-CN"/>
        </w:rPr>
        <w:t>дмаш</w:t>
      </w:r>
      <w:proofErr w:type="spellEnd"/>
      <w:r w:rsidRPr="00FC1EEC">
        <w:rPr>
          <w:rFonts w:ascii="Times New Roman" w:eastAsia="Times New Roman" w:hAnsi="Times New Roman" w:cs="Times New Roman"/>
          <w:lang w:eastAsia="zh-CN"/>
        </w:rPr>
        <w:t>”</w:t>
      </w:r>
      <w:r w:rsidRPr="00FC1EEC">
        <w:rPr>
          <w:rFonts w:ascii="Times New Roman" w:eastAsia="Times New Roman" w:hAnsi="Times New Roman" w:cs="Times New Roman"/>
          <w:lang w:val="uk-UA" w:eastAsia="zh-CN"/>
        </w:rPr>
        <w:t>.</w:t>
      </w:r>
    </w:p>
    <w:p w:rsidR="004D3A2F" w:rsidRPr="00FC1EEC" w:rsidRDefault="004D3A2F" w:rsidP="004D3A2F">
      <w:pPr>
        <w:spacing w:after="0" w:line="240" w:lineRule="auto"/>
        <w:ind w:left="1026"/>
        <w:contextualSpacing/>
        <w:jc w:val="both"/>
        <w:rPr>
          <w:rFonts w:ascii="Times New Roman" w:eastAsia="Times New Roman" w:hAnsi="Times New Roman" w:cs="Times New Roman"/>
          <w:lang w:val="uk-UA" w:eastAsia="ru-RU"/>
        </w:rPr>
      </w:pPr>
    </w:p>
    <w:p w:rsidR="00C02A5A" w:rsidRPr="00C02A5A" w:rsidRDefault="004D3A2F" w:rsidP="00C02A5A">
      <w:pPr>
        <w:suppressAutoHyphens/>
        <w:spacing w:after="0" w:line="240" w:lineRule="auto"/>
        <w:ind w:left="426" w:firstLine="1080"/>
        <w:jc w:val="both"/>
        <w:rPr>
          <w:rFonts w:ascii="Times New Roman" w:eastAsia="Times New Roman" w:hAnsi="Times New Roman" w:cs="Times New Roman"/>
          <w:i/>
          <w:lang w:val="uk-UA" w:eastAsia="zh-CN"/>
        </w:rPr>
      </w:pPr>
      <w:r w:rsidRPr="00C02A5A">
        <w:rPr>
          <w:rFonts w:ascii="Times New Roman" w:eastAsia="Times New Roman" w:hAnsi="Times New Roman" w:cs="Times New Roman"/>
          <w:i/>
          <w:lang w:val="uk-UA" w:eastAsia="ru-RU"/>
        </w:rPr>
        <w:t>Наглядовою радою (протокол №</w:t>
      </w:r>
      <w:r w:rsidR="00330213" w:rsidRPr="00C02A5A">
        <w:rPr>
          <w:rFonts w:ascii="Times New Roman" w:eastAsia="Times New Roman" w:hAnsi="Times New Roman" w:cs="Times New Roman"/>
          <w:i/>
          <w:lang w:val="uk-UA" w:eastAsia="ru-RU"/>
        </w:rPr>
        <w:t>3</w:t>
      </w:r>
      <w:r w:rsidR="00C02A5A" w:rsidRPr="00C02A5A">
        <w:rPr>
          <w:rFonts w:ascii="Times New Roman" w:eastAsia="Times New Roman" w:hAnsi="Times New Roman" w:cs="Times New Roman"/>
          <w:i/>
          <w:lang w:val="uk-UA" w:eastAsia="ru-RU"/>
        </w:rPr>
        <w:t>3</w:t>
      </w:r>
      <w:r w:rsidRPr="00C02A5A">
        <w:rPr>
          <w:rFonts w:ascii="Times New Roman" w:eastAsia="Times New Roman" w:hAnsi="Times New Roman" w:cs="Times New Roman"/>
          <w:i/>
          <w:lang w:val="uk-UA" w:eastAsia="ru-RU"/>
        </w:rPr>
        <w:t xml:space="preserve"> від </w:t>
      </w:r>
      <w:r w:rsidR="00330213" w:rsidRPr="00C02A5A">
        <w:rPr>
          <w:rFonts w:ascii="Times New Roman" w:eastAsia="Times New Roman" w:hAnsi="Times New Roman" w:cs="Times New Roman"/>
          <w:i/>
          <w:lang w:val="uk-UA" w:eastAsia="ru-RU"/>
        </w:rPr>
        <w:t>27</w:t>
      </w:r>
      <w:r w:rsidRPr="00C02A5A">
        <w:rPr>
          <w:rFonts w:ascii="Times New Roman" w:eastAsia="Times New Roman" w:hAnsi="Times New Roman" w:cs="Times New Roman"/>
          <w:i/>
          <w:lang w:val="uk-UA" w:eastAsia="ru-RU"/>
        </w:rPr>
        <w:t>.0</w:t>
      </w:r>
      <w:r w:rsidR="00330213" w:rsidRPr="00C02A5A">
        <w:rPr>
          <w:rFonts w:ascii="Times New Roman" w:eastAsia="Times New Roman" w:hAnsi="Times New Roman" w:cs="Times New Roman"/>
          <w:i/>
          <w:lang w:val="uk-UA" w:eastAsia="ru-RU"/>
        </w:rPr>
        <w:t>1</w:t>
      </w:r>
      <w:r w:rsidRPr="00C02A5A">
        <w:rPr>
          <w:rFonts w:ascii="Times New Roman" w:eastAsia="Times New Roman" w:hAnsi="Times New Roman" w:cs="Times New Roman"/>
          <w:i/>
          <w:lang w:val="uk-UA" w:eastAsia="ru-RU"/>
        </w:rPr>
        <w:t xml:space="preserve">.2024 р.) </w:t>
      </w:r>
      <w:r w:rsidR="00C02A5A" w:rsidRPr="00C02A5A">
        <w:rPr>
          <w:rFonts w:ascii="Times New Roman" w:eastAsia="Times New Roman" w:hAnsi="Times New Roman" w:cs="Times New Roman"/>
          <w:i/>
          <w:lang w:val="uk-UA" w:eastAsia="ru-RU"/>
        </w:rPr>
        <w:t>рекомендовано</w:t>
      </w:r>
      <w:r w:rsidR="00C02A5A" w:rsidRPr="00C02A5A">
        <w:rPr>
          <w:rFonts w:ascii="Times New Roman" w:eastAsia="Times New Roman" w:hAnsi="Times New Roman" w:cs="Times New Roman"/>
          <w:i/>
          <w:lang w:val="uk-UA" w:eastAsia="zh-CN"/>
        </w:rPr>
        <w:t xml:space="preserve"> не застосовувати Кодекс корпоративного управління, затвердженого НКЦПФР</w:t>
      </w:r>
      <w:r w:rsidR="00C02A5A" w:rsidRPr="00C02A5A">
        <w:rPr>
          <w:rFonts w:ascii="Times New Roman" w:eastAsia="Times New Roman" w:hAnsi="Times New Roman" w:cs="Times New Roman"/>
          <w:i/>
          <w:lang w:eastAsia="zh-CN"/>
        </w:rPr>
        <w:t>;</w:t>
      </w:r>
      <w:r w:rsidR="00C02A5A" w:rsidRPr="00C02A5A">
        <w:rPr>
          <w:rFonts w:ascii="Times New Roman" w:eastAsia="Times New Roman" w:hAnsi="Times New Roman" w:cs="Times New Roman"/>
          <w:i/>
          <w:lang w:val="uk-UA" w:eastAsia="zh-CN"/>
        </w:rPr>
        <w:t xml:space="preserve"> загальним зборам акціонерів затвердити Кодекс корпоративного управління </w:t>
      </w:r>
      <w:r w:rsidR="00C02A5A" w:rsidRPr="00C02A5A">
        <w:rPr>
          <w:rFonts w:ascii="Times New Roman" w:eastAsia="Times New Roman" w:hAnsi="Times New Roman" w:cs="Times New Roman"/>
          <w:i/>
          <w:lang w:eastAsia="zh-CN"/>
        </w:rPr>
        <w:t xml:space="preserve"> </w:t>
      </w:r>
      <w:proofErr w:type="spellStart"/>
      <w:r w:rsidR="00C02A5A" w:rsidRPr="00C02A5A">
        <w:rPr>
          <w:rFonts w:ascii="Times New Roman" w:eastAsia="Times New Roman" w:hAnsi="Times New Roman" w:cs="Times New Roman"/>
          <w:i/>
          <w:lang w:val="uk-UA" w:eastAsia="zh-CN"/>
        </w:rPr>
        <w:t>ПрАТ</w:t>
      </w:r>
      <w:proofErr w:type="spellEnd"/>
      <w:r w:rsidR="00C02A5A" w:rsidRPr="00C02A5A">
        <w:rPr>
          <w:rFonts w:ascii="Times New Roman" w:eastAsia="Times New Roman" w:hAnsi="Times New Roman" w:cs="Times New Roman"/>
          <w:i/>
          <w:lang w:val="uk-UA" w:eastAsia="zh-CN"/>
        </w:rPr>
        <w:t xml:space="preserve"> </w:t>
      </w:r>
      <w:r w:rsidR="00C02A5A" w:rsidRPr="00C02A5A">
        <w:rPr>
          <w:rFonts w:ascii="Times New Roman" w:eastAsia="Times New Roman" w:hAnsi="Times New Roman" w:cs="Times New Roman"/>
          <w:i/>
          <w:lang w:eastAsia="zh-CN"/>
        </w:rPr>
        <w:t>“</w:t>
      </w:r>
      <w:proofErr w:type="spellStart"/>
      <w:r w:rsidR="00C02A5A" w:rsidRPr="00C02A5A">
        <w:rPr>
          <w:rFonts w:ascii="Times New Roman" w:eastAsia="Times New Roman" w:hAnsi="Times New Roman" w:cs="Times New Roman"/>
          <w:i/>
          <w:lang w:eastAsia="zh-CN"/>
        </w:rPr>
        <w:t>Кре</w:t>
      </w:r>
      <w:r w:rsidR="00C02A5A" w:rsidRPr="00C02A5A">
        <w:rPr>
          <w:rFonts w:ascii="Times New Roman" w:eastAsia="Times New Roman" w:hAnsi="Times New Roman" w:cs="Times New Roman"/>
          <w:i/>
          <w:lang w:val="uk-UA" w:eastAsia="zh-CN"/>
        </w:rPr>
        <w:t>дмаш</w:t>
      </w:r>
      <w:proofErr w:type="spellEnd"/>
      <w:r w:rsidR="00C02A5A" w:rsidRPr="00C02A5A">
        <w:rPr>
          <w:rFonts w:ascii="Times New Roman" w:eastAsia="Times New Roman" w:hAnsi="Times New Roman" w:cs="Times New Roman"/>
          <w:i/>
          <w:lang w:eastAsia="zh-CN"/>
        </w:rPr>
        <w:t xml:space="preserve">” та </w:t>
      </w:r>
      <w:r w:rsidR="00C02A5A" w:rsidRPr="00C02A5A">
        <w:rPr>
          <w:rFonts w:ascii="Times New Roman" w:eastAsia="Times New Roman" w:hAnsi="Times New Roman" w:cs="Times New Roman"/>
          <w:i/>
          <w:lang w:val="uk-UA" w:eastAsia="zh-CN"/>
        </w:rPr>
        <w:t>прийняти рішення про його застосування.</w:t>
      </w:r>
    </w:p>
    <w:p w:rsidR="00FF0EA4" w:rsidRPr="00FC1EEC" w:rsidRDefault="00655591" w:rsidP="004D3A2F">
      <w:pPr>
        <w:tabs>
          <w:tab w:val="num" w:pos="928"/>
        </w:tabs>
        <w:spacing w:after="0" w:line="240" w:lineRule="auto"/>
        <w:ind w:left="284" w:firstLine="850"/>
        <w:contextualSpacing/>
        <w:jc w:val="both"/>
        <w:rPr>
          <w:rFonts w:ascii="Times New Roman" w:eastAsia="Times New Roman" w:hAnsi="Times New Roman" w:cs="Times New Roman"/>
          <w:lang w:val="uk-UA" w:eastAsia="ru-RU"/>
        </w:rPr>
      </w:pPr>
      <w:r w:rsidRPr="00655591">
        <w:rPr>
          <w:rFonts w:ascii="Times New Roman" w:eastAsia="Times New Roman" w:hAnsi="Times New Roman" w:cs="Times New Roman"/>
          <w:i/>
          <w:lang w:val="uk-UA" w:eastAsia="ru-RU"/>
        </w:rPr>
        <w:t>Проект</w:t>
      </w:r>
      <w:r>
        <w:rPr>
          <w:rFonts w:ascii="Times New Roman" w:eastAsia="Times New Roman" w:hAnsi="Times New Roman" w:cs="Times New Roman"/>
          <w:lang w:val="uk-UA" w:eastAsia="ru-RU"/>
        </w:rPr>
        <w:t xml:space="preserve"> </w:t>
      </w:r>
      <w:r w:rsidRPr="00C02A5A">
        <w:rPr>
          <w:rFonts w:ascii="Times New Roman" w:eastAsia="Times New Roman" w:hAnsi="Times New Roman" w:cs="Times New Roman"/>
          <w:i/>
          <w:lang w:val="uk-UA" w:eastAsia="zh-CN"/>
        </w:rPr>
        <w:t>Кодекс</w:t>
      </w:r>
      <w:r>
        <w:rPr>
          <w:rFonts w:ascii="Times New Roman" w:eastAsia="Times New Roman" w:hAnsi="Times New Roman" w:cs="Times New Roman"/>
          <w:i/>
          <w:lang w:val="uk-UA" w:eastAsia="zh-CN"/>
        </w:rPr>
        <w:t>у</w:t>
      </w:r>
      <w:r w:rsidRPr="00C02A5A">
        <w:rPr>
          <w:rFonts w:ascii="Times New Roman" w:eastAsia="Times New Roman" w:hAnsi="Times New Roman" w:cs="Times New Roman"/>
          <w:i/>
          <w:lang w:val="uk-UA" w:eastAsia="zh-CN"/>
        </w:rPr>
        <w:t xml:space="preserve"> корпоративного управління </w:t>
      </w:r>
      <w:r w:rsidRPr="00C02A5A">
        <w:rPr>
          <w:rFonts w:ascii="Times New Roman" w:eastAsia="Times New Roman" w:hAnsi="Times New Roman" w:cs="Times New Roman"/>
          <w:i/>
          <w:lang w:eastAsia="zh-CN"/>
        </w:rPr>
        <w:t xml:space="preserve"> </w:t>
      </w:r>
      <w:proofErr w:type="spellStart"/>
      <w:r w:rsidRPr="00C02A5A">
        <w:rPr>
          <w:rFonts w:ascii="Times New Roman" w:eastAsia="Times New Roman" w:hAnsi="Times New Roman" w:cs="Times New Roman"/>
          <w:i/>
          <w:lang w:val="uk-UA" w:eastAsia="zh-CN"/>
        </w:rPr>
        <w:t>ПрАТ</w:t>
      </w:r>
      <w:proofErr w:type="spellEnd"/>
      <w:r w:rsidRPr="00C02A5A">
        <w:rPr>
          <w:rFonts w:ascii="Times New Roman" w:eastAsia="Times New Roman" w:hAnsi="Times New Roman" w:cs="Times New Roman"/>
          <w:i/>
          <w:lang w:val="uk-UA" w:eastAsia="zh-CN"/>
        </w:rPr>
        <w:t xml:space="preserve"> </w:t>
      </w:r>
      <w:r w:rsidRPr="00C02A5A">
        <w:rPr>
          <w:rFonts w:ascii="Times New Roman" w:eastAsia="Times New Roman" w:hAnsi="Times New Roman" w:cs="Times New Roman"/>
          <w:i/>
          <w:lang w:eastAsia="zh-CN"/>
        </w:rPr>
        <w:t>“</w:t>
      </w:r>
      <w:proofErr w:type="spellStart"/>
      <w:r w:rsidRPr="00C02A5A">
        <w:rPr>
          <w:rFonts w:ascii="Times New Roman" w:eastAsia="Times New Roman" w:hAnsi="Times New Roman" w:cs="Times New Roman"/>
          <w:i/>
          <w:lang w:eastAsia="zh-CN"/>
        </w:rPr>
        <w:t>Кре</w:t>
      </w:r>
      <w:r w:rsidRPr="00C02A5A">
        <w:rPr>
          <w:rFonts w:ascii="Times New Roman" w:eastAsia="Times New Roman" w:hAnsi="Times New Roman" w:cs="Times New Roman"/>
          <w:i/>
          <w:lang w:val="uk-UA" w:eastAsia="zh-CN"/>
        </w:rPr>
        <w:t>дмаш</w:t>
      </w:r>
      <w:proofErr w:type="spellEnd"/>
      <w:r w:rsidRPr="00C02A5A">
        <w:rPr>
          <w:rFonts w:ascii="Times New Roman" w:eastAsia="Times New Roman" w:hAnsi="Times New Roman" w:cs="Times New Roman"/>
          <w:i/>
          <w:lang w:eastAsia="zh-CN"/>
        </w:rPr>
        <w:t>”</w:t>
      </w:r>
      <w:r w:rsidRPr="00655591">
        <w:rPr>
          <w:rFonts w:ascii="Times New Roman" w:eastAsia="Times New Roman" w:hAnsi="Times New Roman" w:cs="Times New Roman"/>
          <w:i/>
          <w:lang w:val="uk-UA" w:eastAsia="ru-RU"/>
        </w:rPr>
        <w:t xml:space="preserve"> </w:t>
      </w:r>
      <w:r w:rsidRPr="00C02A5A">
        <w:rPr>
          <w:rFonts w:ascii="Times New Roman" w:eastAsia="Times New Roman" w:hAnsi="Times New Roman" w:cs="Times New Roman"/>
          <w:i/>
          <w:lang w:val="uk-UA" w:eastAsia="ru-RU"/>
        </w:rPr>
        <w:t>розміщен</w:t>
      </w:r>
      <w:r>
        <w:rPr>
          <w:rFonts w:ascii="Times New Roman" w:eastAsia="Times New Roman" w:hAnsi="Times New Roman" w:cs="Times New Roman"/>
          <w:i/>
          <w:lang w:val="uk-UA" w:eastAsia="ru-RU"/>
        </w:rPr>
        <w:t>ий</w:t>
      </w:r>
      <w:r w:rsidRPr="00C02A5A">
        <w:rPr>
          <w:rFonts w:ascii="Times New Roman" w:eastAsia="Times New Roman" w:hAnsi="Times New Roman" w:cs="Times New Roman"/>
          <w:i/>
          <w:lang w:val="uk-UA" w:eastAsia="ru-RU"/>
        </w:rPr>
        <w:t xml:space="preserve"> на сайті </w:t>
      </w:r>
      <w:r>
        <w:rPr>
          <w:rFonts w:ascii="Times New Roman" w:eastAsia="Times New Roman" w:hAnsi="Times New Roman" w:cs="Times New Roman"/>
          <w:i/>
          <w:lang w:val="uk-UA" w:eastAsia="ru-RU"/>
        </w:rPr>
        <w:t xml:space="preserve">                </w:t>
      </w:r>
      <w:proofErr w:type="spellStart"/>
      <w:r w:rsidRPr="00C02A5A">
        <w:rPr>
          <w:rFonts w:ascii="Times New Roman" w:eastAsia="Times New Roman" w:hAnsi="Times New Roman" w:cs="Times New Roman"/>
          <w:i/>
          <w:lang w:val="uk-UA" w:eastAsia="ru-RU"/>
        </w:rPr>
        <w:t>ПрАТ</w:t>
      </w:r>
      <w:proofErr w:type="spellEnd"/>
      <w:r w:rsidRPr="00C02A5A">
        <w:rPr>
          <w:rFonts w:ascii="Times New Roman" w:eastAsia="Times New Roman" w:hAnsi="Times New Roman" w:cs="Times New Roman"/>
          <w:i/>
          <w:lang w:val="uk-UA" w:eastAsia="ru-RU"/>
        </w:rPr>
        <w:t xml:space="preserve"> </w:t>
      </w:r>
      <w:r w:rsidRPr="00C02A5A">
        <w:rPr>
          <w:rFonts w:ascii="Times New Roman" w:eastAsia="Times New Roman" w:hAnsi="Times New Roman" w:cs="Times New Roman"/>
          <w:i/>
          <w:lang w:eastAsia="ru-RU"/>
        </w:rPr>
        <w:t>“</w:t>
      </w:r>
      <w:proofErr w:type="spellStart"/>
      <w:r w:rsidRPr="00C02A5A">
        <w:rPr>
          <w:rFonts w:ascii="Times New Roman" w:eastAsia="Times New Roman" w:hAnsi="Times New Roman" w:cs="Times New Roman"/>
          <w:i/>
          <w:lang w:val="uk-UA" w:eastAsia="ru-RU"/>
        </w:rPr>
        <w:t>Кредмаш</w:t>
      </w:r>
      <w:proofErr w:type="spellEnd"/>
      <w:r w:rsidRPr="00C02A5A">
        <w:rPr>
          <w:rFonts w:ascii="Times New Roman" w:eastAsia="Times New Roman" w:hAnsi="Times New Roman" w:cs="Times New Roman"/>
          <w:i/>
          <w:lang w:eastAsia="ru-RU"/>
        </w:rPr>
        <w:t>”</w:t>
      </w:r>
      <w:r w:rsidRPr="00C02A5A">
        <w:rPr>
          <w:rFonts w:ascii="Times New Roman" w:eastAsia="Times New Roman" w:hAnsi="Times New Roman" w:cs="Times New Roman"/>
          <w:i/>
          <w:lang w:val="uk-UA" w:eastAsia="ru-RU"/>
        </w:rPr>
        <w:t xml:space="preserve"> за посиланням</w:t>
      </w:r>
      <w:r>
        <w:rPr>
          <w:rFonts w:ascii="Times New Roman" w:eastAsia="Times New Roman" w:hAnsi="Times New Roman" w:cs="Times New Roman"/>
          <w:i/>
          <w:lang w:val="uk-UA" w:eastAsia="ru-RU"/>
        </w:rPr>
        <w:t xml:space="preserve"> </w:t>
      </w:r>
      <w:hyperlink r:id="rId10" w:history="1">
        <w:r w:rsidRPr="00BA5EC5">
          <w:rPr>
            <w:rStyle w:val="a4"/>
            <w:rFonts w:ascii="Times New Roman" w:eastAsia="Times New Roman" w:hAnsi="Times New Roman" w:cs="Times New Roman"/>
            <w:i/>
            <w:lang w:val="uk-UA" w:eastAsia="ru-RU"/>
          </w:rPr>
          <w:t>https://kredmash.com/ua/obshchie-sobraniya-aktsionerov</w:t>
        </w:r>
      </w:hyperlink>
      <w:r>
        <w:rPr>
          <w:rFonts w:ascii="Times New Roman" w:eastAsia="Times New Roman" w:hAnsi="Times New Roman" w:cs="Times New Roman"/>
          <w:i/>
          <w:lang w:val="uk-UA" w:eastAsia="ru-RU"/>
        </w:rPr>
        <w:t xml:space="preserve"> - 2025.</w:t>
      </w:r>
    </w:p>
    <w:p w:rsidR="002B0880" w:rsidRPr="00FC1EEC" w:rsidRDefault="002B0880" w:rsidP="00FF0EA4">
      <w:pPr>
        <w:spacing w:after="0" w:line="240" w:lineRule="auto"/>
        <w:ind w:left="426" w:firstLine="708"/>
        <w:jc w:val="both"/>
        <w:rPr>
          <w:rFonts w:ascii="Times New Roman CYR" w:eastAsia="Times New Roman" w:hAnsi="Times New Roman CYR" w:cs="Times New Roman CYR"/>
          <w:lang w:val="uk-UA" w:eastAsia="ru-RU"/>
        </w:rPr>
      </w:pPr>
    </w:p>
    <w:sectPr w:rsidR="002B0880" w:rsidRPr="00FC1EEC" w:rsidSect="00FC1EEC">
      <w:footerReference w:type="default" r:id="rId11"/>
      <w:pgSz w:w="11906" w:h="16838"/>
      <w:pgMar w:top="851" w:right="707" w:bottom="709" w:left="993" w:header="708" w:footer="1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EF6" w:rsidRDefault="00831EF6" w:rsidP="00451507">
      <w:pPr>
        <w:spacing w:after="0" w:line="240" w:lineRule="auto"/>
      </w:pPr>
      <w:r>
        <w:separator/>
      </w:r>
    </w:p>
  </w:endnote>
  <w:endnote w:type="continuationSeparator" w:id="0">
    <w:p w:rsidR="00831EF6" w:rsidRDefault="00831EF6" w:rsidP="0045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699988"/>
      <w:docPartObj>
        <w:docPartGallery w:val="Page Numbers (Bottom of Page)"/>
        <w:docPartUnique/>
      </w:docPartObj>
    </w:sdtPr>
    <w:sdtEndPr/>
    <w:sdtContent>
      <w:p w:rsidR="00FC1EEC" w:rsidRDefault="00FC1EEC">
        <w:pPr>
          <w:pStyle w:val="a7"/>
          <w:jc w:val="center"/>
        </w:pPr>
        <w:r>
          <w:fldChar w:fldCharType="begin"/>
        </w:r>
        <w:r>
          <w:instrText>PAGE   \* MERGEFORMAT</w:instrText>
        </w:r>
        <w:r>
          <w:fldChar w:fldCharType="separate"/>
        </w:r>
        <w:r w:rsidR="00FB0BC6">
          <w:rPr>
            <w:noProof/>
          </w:rPr>
          <w:t>3</w:t>
        </w:r>
        <w:r>
          <w:fldChar w:fldCharType="end"/>
        </w:r>
      </w:p>
    </w:sdtContent>
  </w:sdt>
  <w:p w:rsidR="00451507" w:rsidRDefault="004515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EF6" w:rsidRDefault="00831EF6" w:rsidP="00451507">
      <w:pPr>
        <w:spacing w:after="0" w:line="240" w:lineRule="auto"/>
      </w:pPr>
      <w:r>
        <w:separator/>
      </w:r>
    </w:p>
  </w:footnote>
  <w:footnote w:type="continuationSeparator" w:id="0">
    <w:p w:rsidR="00831EF6" w:rsidRDefault="00831EF6" w:rsidP="004515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4C87"/>
    <w:multiLevelType w:val="hybridMultilevel"/>
    <w:tmpl w:val="63DC6138"/>
    <w:lvl w:ilvl="0" w:tplc="0E425D06">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FF83415"/>
    <w:multiLevelType w:val="hybridMultilevel"/>
    <w:tmpl w:val="8760CF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826854"/>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1A2ABA"/>
    <w:multiLevelType w:val="hybridMultilevel"/>
    <w:tmpl w:val="3AAC5558"/>
    <w:lvl w:ilvl="0" w:tplc="03D0AF4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4">
    <w:nsid w:val="31553857"/>
    <w:multiLevelType w:val="hybridMultilevel"/>
    <w:tmpl w:val="388E2C28"/>
    <w:lvl w:ilvl="0" w:tplc="6F8CA6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241277B"/>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422771"/>
    <w:multiLevelType w:val="hybridMultilevel"/>
    <w:tmpl w:val="FDA09A02"/>
    <w:lvl w:ilvl="0" w:tplc="CC0A29AC">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7">
    <w:nsid w:val="3581541E"/>
    <w:multiLevelType w:val="hybridMultilevel"/>
    <w:tmpl w:val="82DEF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2F65A1"/>
    <w:multiLevelType w:val="hybridMultilevel"/>
    <w:tmpl w:val="D902CABA"/>
    <w:lvl w:ilvl="0" w:tplc="BE647680">
      <w:start w:val="1"/>
      <w:numFmt w:val="decimal"/>
      <w:lvlText w:val="%1."/>
      <w:lvlJc w:val="left"/>
      <w:pPr>
        <w:tabs>
          <w:tab w:val="num" w:pos="720"/>
        </w:tabs>
        <w:ind w:left="720" w:hanging="360"/>
      </w:pPr>
      <w:rPr>
        <w:rFonts w:hint="default"/>
        <w:i w:val="0"/>
      </w:rPr>
    </w:lvl>
    <w:lvl w:ilvl="1" w:tplc="66AE82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F30605B"/>
    <w:multiLevelType w:val="hybridMultilevel"/>
    <w:tmpl w:val="0324BCF4"/>
    <w:lvl w:ilvl="0" w:tplc="5EE8507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547279"/>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010704"/>
    <w:multiLevelType w:val="hybridMultilevel"/>
    <w:tmpl w:val="981E6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BC18D0"/>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AC0762"/>
    <w:multiLevelType w:val="hybridMultilevel"/>
    <w:tmpl w:val="02582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31C7602"/>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E318D1"/>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657D67"/>
    <w:multiLevelType w:val="hybridMultilevel"/>
    <w:tmpl w:val="F08CEF44"/>
    <w:lvl w:ilvl="0" w:tplc="3904A34A">
      <w:start w:val="1"/>
      <w:numFmt w:val="decimal"/>
      <w:lvlText w:val="%1."/>
      <w:lvlJc w:val="left"/>
      <w:pPr>
        <w:ind w:left="689" w:hanging="360"/>
      </w:pPr>
    </w:lvl>
    <w:lvl w:ilvl="1" w:tplc="04190019">
      <w:start w:val="1"/>
      <w:numFmt w:val="lowerLetter"/>
      <w:lvlText w:val="%2."/>
      <w:lvlJc w:val="left"/>
      <w:pPr>
        <w:ind w:left="1409" w:hanging="360"/>
      </w:pPr>
    </w:lvl>
    <w:lvl w:ilvl="2" w:tplc="0419001B">
      <w:start w:val="1"/>
      <w:numFmt w:val="lowerRoman"/>
      <w:lvlText w:val="%3."/>
      <w:lvlJc w:val="right"/>
      <w:pPr>
        <w:ind w:left="2129" w:hanging="180"/>
      </w:pPr>
    </w:lvl>
    <w:lvl w:ilvl="3" w:tplc="0419000F">
      <w:start w:val="1"/>
      <w:numFmt w:val="decimal"/>
      <w:lvlText w:val="%4."/>
      <w:lvlJc w:val="left"/>
      <w:pPr>
        <w:ind w:left="2849" w:hanging="360"/>
      </w:pPr>
    </w:lvl>
    <w:lvl w:ilvl="4" w:tplc="04190019">
      <w:start w:val="1"/>
      <w:numFmt w:val="lowerLetter"/>
      <w:lvlText w:val="%5."/>
      <w:lvlJc w:val="left"/>
      <w:pPr>
        <w:ind w:left="3569" w:hanging="360"/>
      </w:pPr>
    </w:lvl>
    <w:lvl w:ilvl="5" w:tplc="0419001B">
      <w:start w:val="1"/>
      <w:numFmt w:val="lowerRoman"/>
      <w:lvlText w:val="%6."/>
      <w:lvlJc w:val="right"/>
      <w:pPr>
        <w:ind w:left="4289" w:hanging="180"/>
      </w:pPr>
    </w:lvl>
    <w:lvl w:ilvl="6" w:tplc="0419000F">
      <w:start w:val="1"/>
      <w:numFmt w:val="decimal"/>
      <w:lvlText w:val="%7."/>
      <w:lvlJc w:val="left"/>
      <w:pPr>
        <w:ind w:left="5009" w:hanging="360"/>
      </w:pPr>
    </w:lvl>
    <w:lvl w:ilvl="7" w:tplc="04190019">
      <w:start w:val="1"/>
      <w:numFmt w:val="lowerLetter"/>
      <w:lvlText w:val="%8."/>
      <w:lvlJc w:val="left"/>
      <w:pPr>
        <w:ind w:left="5729" w:hanging="360"/>
      </w:pPr>
    </w:lvl>
    <w:lvl w:ilvl="8" w:tplc="0419001B">
      <w:start w:val="1"/>
      <w:numFmt w:val="lowerRoman"/>
      <w:lvlText w:val="%9."/>
      <w:lvlJc w:val="right"/>
      <w:pPr>
        <w:ind w:left="6449" w:hanging="180"/>
      </w:pPr>
    </w:lvl>
  </w:abstractNum>
  <w:num w:numId="1">
    <w:abstractNumId w:val="13"/>
  </w:num>
  <w:num w:numId="2">
    <w:abstractNumId w:val="0"/>
  </w:num>
  <w:num w:numId="3">
    <w:abstractNumId w:val="8"/>
  </w:num>
  <w:num w:numId="4">
    <w:abstractNumId w:val="4"/>
  </w:num>
  <w:num w:numId="5">
    <w:abstractNumId w:val="6"/>
  </w:num>
  <w:num w:numId="6">
    <w:abstractNumId w:val="7"/>
  </w:num>
  <w:num w:numId="7">
    <w:abstractNumId w:val="4"/>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14"/>
  </w:num>
  <w:num w:numId="12">
    <w:abstractNumId w:val="2"/>
  </w:num>
  <w:num w:numId="13">
    <w:abstractNumId w:val="5"/>
  </w:num>
  <w:num w:numId="14">
    <w:abstractNumId w:val="15"/>
  </w:num>
  <w:num w:numId="15">
    <w:abstractNumId w:val="12"/>
  </w:num>
  <w:num w:numId="16">
    <w:abstractNumId w:val="1"/>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24"/>
    <w:rsid w:val="000021E8"/>
    <w:rsid w:val="000307A5"/>
    <w:rsid w:val="000357EC"/>
    <w:rsid w:val="00050904"/>
    <w:rsid w:val="00075678"/>
    <w:rsid w:val="000E7FDC"/>
    <w:rsid w:val="000F22B7"/>
    <w:rsid w:val="000F47E3"/>
    <w:rsid w:val="00122D25"/>
    <w:rsid w:val="001621FA"/>
    <w:rsid w:val="001B05B4"/>
    <w:rsid w:val="001C35E6"/>
    <w:rsid w:val="001E7A82"/>
    <w:rsid w:val="00295A3A"/>
    <w:rsid w:val="002B0880"/>
    <w:rsid w:val="002B7B03"/>
    <w:rsid w:val="00330213"/>
    <w:rsid w:val="0034548B"/>
    <w:rsid w:val="003B77D9"/>
    <w:rsid w:val="003D2CC5"/>
    <w:rsid w:val="003E6D22"/>
    <w:rsid w:val="004377F3"/>
    <w:rsid w:val="0044185A"/>
    <w:rsid w:val="00447008"/>
    <w:rsid w:val="00451507"/>
    <w:rsid w:val="004875B4"/>
    <w:rsid w:val="00492069"/>
    <w:rsid w:val="00492B4C"/>
    <w:rsid w:val="004D3A2F"/>
    <w:rsid w:val="004E2F40"/>
    <w:rsid w:val="005039FD"/>
    <w:rsid w:val="0051578C"/>
    <w:rsid w:val="005B7C7B"/>
    <w:rsid w:val="005D5F3A"/>
    <w:rsid w:val="005E6898"/>
    <w:rsid w:val="00607395"/>
    <w:rsid w:val="00631318"/>
    <w:rsid w:val="00647D59"/>
    <w:rsid w:val="00655591"/>
    <w:rsid w:val="00683DD0"/>
    <w:rsid w:val="006C760C"/>
    <w:rsid w:val="00741D1E"/>
    <w:rsid w:val="007451CC"/>
    <w:rsid w:val="0075098D"/>
    <w:rsid w:val="0079633A"/>
    <w:rsid w:val="00831EF6"/>
    <w:rsid w:val="0084124B"/>
    <w:rsid w:val="00897CB1"/>
    <w:rsid w:val="008C2EB9"/>
    <w:rsid w:val="00904D51"/>
    <w:rsid w:val="0099275E"/>
    <w:rsid w:val="009F3FCB"/>
    <w:rsid w:val="00A402F7"/>
    <w:rsid w:val="00A437D7"/>
    <w:rsid w:val="00A848D0"/>
    <w:rsid w:val="00AB6DA5"/>
    <w:rsid w:val="00AC2AEA"/>
    <w:rsid w:val="00AE491B"/>
    <w:rsid w:val="00B30991"/>
    <w:rsid w:val="00B34F2D"/>
    <w:rsid w:val="00B366E1"/>
    <w:rsid w:val="00B7360D"/>
    <w:rsid w:val="00B777B0"/>
    <w:rsid w:val="00C02A5A"/>
    <w:rsid w:val="00C12972"/>
    <w:rsid w:val="00C83EF3"/>
    <w:rsid w:val="00D5470D"/>
    <w:rsid w:val="00D93FF6"/>
    <w:rsid w:val="00DC0224"/>
    <w:rsid w:val="00E117DE"/>
    <w:rsid w:val="00E41F6B"/>
    <w:rsid w:val="00E64ECA"/>
    <w:rsid w:val="00E75020"/>
    <w:rsid w:val="00EC3BC5"/>
    <w:rsid w:val="00EC5285"/>
    <w:rsid w:val="00EC52C9"/>
    <w:rsid w:val="00F225E6"/>
    <w:rsid w:val="00F26D8C"/>
    <w:rsid w:val="00F62B55"/>
    <w:rsid w:val="00F72918"/>
    <w:rsid w:val="00F8533A"/>
    <w:rsid w:val="00FB0BC6"/>
    <w:rsid w:val="00FC1EEC"/>
    <w:rsid w:val="00FE4D57"/>
    <w:rsid w:val="00FF0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8B"/>
    <w:pPr>
      <w:ind w:left="720"/>
      <w:contextualSpacing/>
    </w:pPr>
  </w:style>
  <w:style w:type="character" w:styleId="a4">
    <w:name w:val="Hyperlink"/>
    <w:unhideWhenUsed/>
    <w:rsid w:val="00AC2AEA"/>
    <w:rPr>
      <w:color w:val="0000FF"/>
      <w:u w:val="single"/>
    </w:rPr>
  </w:style>
  <w:style w:type="paragraph" w:styleId="a5">
    <w:name w:val="header"/>
    <w:basedOn w:val="a"/>
    <w:link w:val="a6"/>
    <w:uiPriority w:val="99"/>
    <w:unhideWhenUsed/>
    <w:rsid w:val="0045150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1507"/>
  </w:style>
  <w:style w:type="paragraph" w:styleId="a7">
    <w:name w:val="footer"/>
    <w:basedOn w:val="a"/>
    <w:link w:val="a8"/>
    <w:uiPriority w:val="99"/>
    <w:unhideWhenUsed/>
    <w:rsid w:val="0045150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1507"/>
  </w:style>
  <w:style w:type="paragraph" w:styleId="a9">
    <w:name w:val="Balloon Text"/>
    <w:basedOn w:val="a"/>
    <w:link w:val="aa"/>
    <w:uiPriority w:val="99"/>
    <w:semiHidden/>
    <w:unhideWhenUsed/>
    <w:rsid w:val="009F3FC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F3F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8B"/>
    <w:pPr>
      <w:ind w:left="720"/>
      <w:contextualSpacing/>
    </w:pPr>
  </w:style>
  <w:style w:type="character" w:styleId="a4">
    <w:name w:val="Hyperlink"/>
    <w:unhideWhenUsed/>
    <w:rsid w:val="00AC2AEA"/>
    <w:rPr>
      <w:color w:val="0000FF"/>
      <w:u w:val="single"/>
    </w:rPr>
  </w:style>
  <w:style w:type="paragraph" w:styleId="a5">
    <w:name w:val="header"/>
    <w:basedOn w:val="a"/>
    <w:link w:val="a6"/>
    <w:uiPriority w:val="99"/>
    <w:unhideWhenUsed/>
    <w:rsid w:val="0045150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1507"/>
  </w:style>
  <w:style w:type="paragraph" w:styleId="a7">
    <w:name w:val="footer"/>
    <w:basedOn w:val="a"/>
    <w:link w:val="a8"/>
    <w:uiPriority w:val="99"/>
    <w:unhideWhenUsed/>
    <w:rsid w:val="0045150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1507"/>
  </w:style>
  <w:style w:type="paragraph" w:styleId="a9">
    <w:name w:val="Balloon Text"/>
    <w:basedOn w:val="a"/>
    <w:link w:val="aa"/>
    <w:uiPriority w:val="99"/>
    <w:semiHidden/>
    <w:unhideWhenUsed/>
    <w:rsid w:val="009F3FC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F3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4602">
      <w:bodyDiv w:val="1"/>
      <w:marLeft w:val="0"/>
      <w:marRight w:val="0"/>
      <w:marTop w:val="0"/>
      <w:marBottom w:val="0"/>
      <w:divBdr>
        <w:top w:val="none" w:sz="0" w:space="0" w:color="auto"/>
        <w:left w:val="none" w:sz="0" w:space="0" w:color="auto"/>
        <w:bottom w:val="none" w:sz="0" w:space="0" w:color="auto"/>
        <w:right w:val="none" w:sz="0" w:space="0" w:color="auto"/>
      </w:divBdr>
    </w:div>
    <w:div w:id="9333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kredmash.com/ua/obshchie-sobraniya-aktsionerov" TargetMode="External"/><Relationship Id="rId4" Type="http://schemas.microsoft.com/office/2007/relationships/stylesWithEffects" Target="stylesWithEffects.xml"/><Relationship Id="rId9" Type="http://schemas.openxmlformats.org/officeDocument/2006/relationships/hyperlink" Target="https://kredmash.com/ua/about/korporativnoe-upravl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B533E-E477-4B22-8FCE-296C293BC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3</Pages>
  <Words>1647</Words>
  <Characters>9388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peo-user</dc:creator>
  <cp:lastModifiedBy>peo-user</cp:lastModifiedBy>
  <cp:revision>58</cp:revision>
  <cp:lastPrinted>2025-02-20T11:26:00Z</cp:lastPrinted>
  <dcterms:created xsi:type="dcterms:W3CDTF">2022-10-27T11:50:00Z</dcterms:created>
  <dcterms:modified xsi:type="dcterms:W3CDTF">2025-03-06T11:24:00Z</dcterms:modified>
</cp:coreProperties>
</file>