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center"/>
        <w:rPr>
          <w:rFonts w:ascii="Verdana" w:hAnsi="Verdana"/>
          <w:color w:val="1A3337"/>
          <w:sz w:val="18"/>
          <w:szCs w:val="18"/>
        </w:rPr>
      </w:pPr>
      <w:r>
        <w:rPr>
          <w:rStyle w:val="a4"/>
          <w:rFonts w:ascii="Arial" w:hAnsi="Arial" w:cs="Arial"/>
          <w:color w:val="1A3337"/>
        </w:rPr>
        <w:t>Уважаемые акционеры!</w:t>
      </w:r>
    </w:p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</w:rPr>
      </w:pPr>
      <w:r>
        <w:rPr>
          <w:rFonts w:ascii="Arial" w:hAnsi="Arial" w:cs="Arial"/>
          <w:color w:val="1A3337"/>
        </w:rPr>
        <w:t>Наблюдательный совет ПАО «Кременчугский завод дорожных машин» сообщает, что очередное  общее собрание акционеров состоялось  23 марта 2012г.</w:t>
      </w:r>
    </w:p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</w:rPr>
      </w:pPr>
      <w:r>
        <w:rPr>
          <w:rFonts w:ascii="Arial" w:hAnsi="Arial" w:cs="Arial"/>
          <w:color w:val="1A3337"/>
        </w:rPr>
        <w:t>По вопросам повестки дня все решения были приняты.</w:t>
      </w:r>
    </w:p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</w:rPr>
      </w:pPr>
      <w:r>
        <w:rPr>
          <w:rFonts w:ascii="Arial" w:hAnsi="Arial" w:cs="Arial"/>
          <w:color w:val="1A3337"/>
        </w:rPr>
        <w:t xml:space="preserve">Было принято решение о начислении дивидендов за 2011год в размере 4 </w:t>
      </w:r>
      <w:proofErr w:type="spellStart"/>
      <w:r>
        <w:rPr>
          <w:rFonts w:ascii="Arial" w:hAnsi="Arial" w:cs="Arial"/>
          <w:color w:val="1A3337"/>
        </w:rPr>
        <w:t>грн</w:t>
      </w:r>
      <w:proofErr w:type="spellEnd"/>
      <w:r>
        <w:rPr>
          <w:rFonts w:ascii="Arial" w:hAnsi="Arial" w:cs="Arial"/>
          <w:color w:val="1A3337"/>
        </w:rPr>
        <w:t xml:space="preserve"> на одну акцию (за вычетом налога на доход физического лица сумма будет составлять 3,80грн на одну акцию). Дивиденды будут выплачиваться с 9 апреля 2012года в рабочие дни в кассе Публичного акционерного общества с 13.00 до 16.30  по адресу: Полтавская обл., г</w:t>
      </w:r>
      <w:proofErr w:type="gramStart"/>
      <w:r>
        <w:rPr>
          <w:rFonts w:ascii="Arial" w:hAnsi="Arial" w:cs="Arial"/>
          <w:color w:val="1A3337"/>
        </w:rPr>
        <w:t>.К</w:t>
      </w:r>
      <w:proofErr w:type="gramEnd"/>
      <w:r>
        <w:rPr>
          <w:rFonts w:ascii="Arial" w:hAnsi="Arial" w:cs="Arial"/>
          <w:color w:val="1A3337"/>
        </w:rPr>
        <w:t>ременчуг, ул. 60 лет Октября, 4, заводоуправление. При себе иметь паспорт или другой документ, который подтверждает личность  и идентификационный код.</w:t>
      </w:r>
    </w:p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both"/>
        <w:rPr>
          <w:rFonts w:ascii="Verdana" w:hAnsi="Verdana"/>
          <w:color w:val="1A3337"/>
          <w:sz w:val="18"/>
          <w:szCs w:val="18"/>
        </w:rPr>
      </w:pPr>
      <w:r>
        <w:rPr>
          <w:rFonts w:ascii="Arial" w:hAnsi="Arial" w:cs="Arial"/>
          <w:color w:val="1A3337"/>
        </w:rPr>
        <w:t>По  желанию акционера  сумма дивидендов может быть перечислена на банковский счёт или почтовым переводом за счёт получателя. Для этого необходимо заполнить и отправить в адрес Общества Ваши реквизиты.</w:t>
      </w:r>
    </w:p>
    <w:p w:rsidR="00A01BE4" w:rsidRDefault="00A01BE4" w:rsidP="00A01BE4">
      <w:pPr>
        <w:pStyle w:val="a3"/>
        <w:shd w:val="clear" w:color="auto" w:fill="FFFFFF"/>
        <w:spacing w:before="163" w:beforeAutospacing="0" w:after="163" w:afterAutospacing="0"/>
        <w:jc w:val="right"/>
        <w:rPr>
          <w:rFonts w:ascii="Verdana" w:hAnsi="Verdana"/>
          <w:color w:val="1A3337"/>
          <w:sz w:val="18"/>
          <w:szCs w:val="18"/>
        </w:rPr>
      </w:pPr>
      <w:r>
        <w:rPr>
          <w:rStyle w:val="a4"/>
          <w:rFonts w:ascii="Arial" w:hAnsi="Arial" w:cs="Arial"/>
          <w:color w:val="1A3337"/>
        </w:rPr>
        <w:t>НАБЛЮДАТЕЛЬНЫЙ СОВЕТ</w:t>
      </w:r>
    </w:p>
    <w:p w:rsidR="00F10FDA" w:rsidRDefault="00F10FDA"/>
    <w:sectPr w:rsidR="00F1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1BE4"/>
    <w:rsid w:val="00A01BE4"/>
    <w:rsid w:val="00F1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MultiDVD Team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2017-03-17T08:27:00Z</dcterms:created>
  <dcterms:modified xsi:type="dcterms:W3CDTF">2017-03-17T08:27:00Z</dcterms:modified>
</cp:coreProperties>
</file>