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25" w:rsidRPr="00D46004" w:rsidRDefault="00631318" w:rsidP="00122D25">
      <w:pPr>
        <w:spacing w:line="240" w:lineRule="auto"/>
        <w:contextualSpacing/>
        <w:jc w:val="center"/>
        <w:rPr>
          <w:rFonts w:ascii="Times New Roman" w:hAnsi="Times New Roman" w:cs="Times New Roman"/>
          <w:b/>
          <w:sz w:val="24"/>
          <w:szCs w:val="24"/>
          <w:u w:val="single"/>
          <w:lang w:val="uk-UA"/>
        </w:rPr>
      </w:pPr>
      <w:proofErr w:type="spellStart"/>
      <w:r w:rsidRPr="00D46004">
        <w:rPr>
          <w:rFonts w:ascii="Times New Roman" w:hAnsi="Times New Roman" w:cs="Times New Roman"/>
          <w:b/>
          <w:sz w:val="24"/>
          <w:szCs w:val="24"/>
          <w:u w:val="single"/>
        </w:rPr>
        <w:t>Інформація</w:t>
      </w:r>
      <w:proofErr w:type="spellEnd"/>
      <w:r w:rsidRPr="00D46004">
        <w:rPr>
          <w:rFonts w:ascii="Times New Roman" w:hAnsi="Times New Roman" w:cs="Times New Roman"/>
          <w:b/>
          <w:sz w:val="24"/>
          <w:szCs w:val="24"/>
          <w:u w:val="single"/>
        </w:rPr>
        <w:t xml:space="preserve"> для </w:t>
      </w:r>
      <w:proofErr w:type="spellStart"/>
      <w:r w:rsidRPr="00D46004">
        <w:rPr>
          <w:rFonts w:ascii="Times New Roman" w:hAnsi="Times New Roman" w:cs="Times New Roman"/>
          <w:b/>
          <w:sz w:val="24"/>
          <w:szCs w:val="24"/>
          <w:u w:val="single"/>
        </w:rPr>
        <w:t>ознайомлення</w:t>
      </w:r>
      <w:proofErr w:type="spellEnd"/>
      <w:r w:rsidRPr="00D46004">
        <w:rPr>
          <w:rFonts w:ascii="Times New Roman" w:hAnsi="Times New Roman" w:cs="Times New Roman"/>
          <w:b/>
          <w:sz w:val="24"/>
          <w:szCs w:val="24"/>
          <w:u w:val="single"/>
        </w:rPr>
        <w:t xml:space="preserve"> по </w:t>
      </w:r>
      <w:proofErr w:type="spellStart"/>
      <w:r w:rsidRPr="00D46004">
        <w:rPr>
          <w:rFonts w:ascii="Times New Roman" w:hAnsi="Times New Roman" w:cs="Times New Roman"/>
          <w:b/>
          <w:sz w:val="24"/>
          <w:szCs w:val="24"/>
          <w:u w:val="single"/>
        </w:rPr>
        <w:t>питанням</w:t>
      </w:r>
      <w:proofErr w:type="spellEnd"/>
      <w:r w:rsidRPr="00D46004">
        <w:rPr>
          <w:rFonts w:ascii="Times New Roman" w:hAnsi="Times New Roman" w:cs="Times New Roman"/>
          <w:b/>
          <w:sz w:val="24"/>
          <w:szCs w:val="24"/>
          <w:u w:val="single"/>
        </w:rPr>
        <w:t xml:space="preserve"> </w:t>
      </w:r>
      <w:r w:rsidR="00122D25" w:rsidRPr="00D46004">
        <w:rPr>
          <w:rFonts w:ascii="Times New Roman" w:hAnsi="Times New Roman" w:cs="Times New Roman"/>
          <w:b/>
          <w:sz w:val="24"/>
          <w:szCs w:val="24"/>
          <w:u w:val="single"/>
          <w:lang w:val="uk-UA"/>
        </w:rPr>
        <w:t xml:space="preserve">проекту </w:t>
      </w:r>
    </w:p>
    <w:p w:rsidR="00F8533A" w:rsidRPr="00D46004" w:rsidRDefault="00631318" w:rsidP="00122D25">
      <w:pPr>
        <w:spacing w:line="240" w:lineRule="auto"/>
        <w:contextualSpacing/>
        <w:jc w:val="center"/>
        <w:rPr>
          <w:rFonts w:ascii="Times New Roman" w:hAnsi="Times New Roman" w:cs="Times New Roman"/>
          <w:b/>
          <w:sz w:val="24"/>
          <w:szCs w:val="24"/>
          <w:u w:val="single"/>
          <w:lang w:val="uk-UA"/>
        </w:rPr>
      </w:pPr>
      <w:r w:rsidRPr="00D46004">
        <w:rPr>
          <w:rFonts w:ascii="Times New Roman" w:hAnsi="Times New Roman" w:cs="Times New Roman"/>
          <w:b/>
          <w:sz w:val="24"/>
          <w:szCs w:val="24"/>
          <w:u w:val="single"/>
        </w:rPr>
        <w:t>порядку денного</w:t>
      </w:r>
    </w:p>
    <w:p w:rsidR="00122D25" w:rsidRPr="00D46004" w:rsidRDefault="00122D25" w:rsidP="00122D25">
      <w:pPr>
        <w:spacing w:line="240" w:lineRule="auto"/>
        <w:contextualSpacing/>
        <w:jc w:val="center"/>
        <w:rPr>
          <w:rFonts w:ascii="Times New Roman" w:hAnsi="Times New Roman" w:cs="Times New Roman"/>
          <w:b/>
          <w:sz w:val="24"/>
          <w:szCs w:val="24"/>
          <w:u w:val="single"/>
          <w:lang w:val="uk-UA"/>
        </w:rPr>
      </w:pPr>
    </w:p>
    <w:p w:rsidR="006C760C" w:rsidRPr="00D46004" w:rsidRDefault="006C760C" w:rsidP="006C760C">
      <w:pPr>
        <w:numPr>
          <w:ilvl w:val="0"/>
          <w:numId w:val="10"/>
        </w:numPr>
        <w:spacing w:after="0" w:line="240" w:lineRule="auto"/>
        <w:jc w:val="both"/>
        <w:rPr>
          <w:rFonts w:ascii="Times New Roman" w:eastAsia="Times New Roman" w:hAnsi="Times New Roman" w:cs="Times New Roman"/>
          <w:b/>
          <w:i/>
          <w:lang w:val="uk-UA" w:eastAsia="ru-RU"/>
        </w:rPr>
      </w:pPr>
      <w:r w:rsidRPr="00D46004">
        <w:rPr>
          <w:rFonts w:ascii="Times New Roman" w:eastAsia="Times New Roman" w:hAnsi="Times New Roman" w:cs="Times New Roman"/>
          <w:b/>
          <w:sz w:val="24"/>
          <w:szCs w:val="24"/>
          <w:u w:val="single"/>
          <w:lang w:val="uk-UA" w:eastAsia="ru-RU"/>
        </w:rPr>
        <w:t>Затвердження звіту наглядової ради товариства. Прийняття рішення за наслідками розгляду звіту</w:t>
      </w:r>
      <w:r w:rsidRPr="00D46004">
        <w:rPr>
          <w:rFonts w:ascii="Times New Roman" w:eastAsia="Times New Roman" w:hAnsi="Times New Roman" w:cs="Times New Roman"/>
          <w:b/>
          <w:i/>
          <w:sz w:val="24"/>
          <w:szCs w:val="24"/>
          <w:u w:val="single"/>
          <w:lang w:val="uk-UA" w:eastAsia="ru-RU"/>
        </w:rPr>
        <w:t xml:space="preserve"> </w:t>
      </w:r>
      <w:r w:rsidRPr="00D46004">
        <w:rPr>
          <w:rFonts w:ascii="Times New Roman" w:eastAsia="Times New Roman" w:hAnsi="Times New Roman" w:cs="Times New Roman"/>
          <w:b/>
          <w:sz w:val="24"/>
          <w:szCs w:val="24"/>
          <w:u w:val="single"/>
          <w:lang w:eastAsia="ru-RU"/>
        </w:rPr>
        <w:t>н</w:t>
      </w:r>
      <w:proofErr w:type="spellStart"/>
      <w:r w:rsidRPr="00D46004">
        <w:rPr>
          <w:rFonts w:ascii="Times New Roman" w:eastAsia="Times New Roman" w:hAnsi="Times New Roman" w:cs="Times New Roman"/>
          <w:b/>
          <w:sz w:val="24"/>
          <w:szCs w:val="24"/>
          <w:u w:val="single"/>
          <w:lang w:val="uk-UA" w:eastAsia="ru-RU"/>
        </w:rPr>
        <w:t>аглядової</w:t>
      </w:r>
      <w:proofErr w:type="spellEnd"/>
      <w:r w:rsidRPr="00D46004">
        <w:rPr>
          <w:rFonts w:ascii="Times New Roman" w:eastAsia="Times New Roman" w:hAnsi="Times New Roman" w:cs="Times New Roman"/>
          <w:b/>
          <w:sz w:val="24"/>
          <w:szCs w:val="24"/>
          <w:u w:val="single"/>
          <w:lang w:val="uk-UA" w:eastAsia="ru-RU"/>
        </w:rPr>
        <w:t xml:space="preserve"> ради</w:t>
      </w:r>
      <w:r w:rsidRPr="00D46004">
        <w:rPr>
          <w:rFonts w:ascii="Times New Roman" w:eastAsia="Times New Roman" w:hAnsi="Times New Roman" w:cs="Times New Roman"/>
          <w:b/>
          <w:i/>
          <w:sz w:val="24"/>
          <w:szCs w:val="24"/>
          <w:lang w:val="uk-UA" w:eastAsia="ru-RU"/>
        </w:rPr>
        <w:t xml:space="preserve"> </w:t>
      </w:r>
      <w:r w:rsidRPr="00D46004">
        <w:rPr>
          <w:rFonts w:ascii="Times New Roman" w:eastAsia="Times New Roman" w:hAnsi="Times New Roman" w:cs="Times New Roman"/>
          <w:b/>
          <w:i/>
          <w:lang w:val="uk-UA" w:eastAsia="ru-RU"/>
        </w:rPr>
        <w:t>.</w:t>
      </w:r>
    </w:p>
    <w:p w:rsidR="00FC1EEC" w:rsidRPr="00D46004" w:rsidRDefault="00FC1EEC" w:rsidP="006C760C">
      <w:pPr>
        <w:spacing w:after="0" w:line="240" w:lineRule="auto"/>
        <w:ind w:left="720"/>
        <w:jc w:val="both"/>
        <w:rPr>
          <w:rFonts w:ascii="Times New Roman" w:eastAsia="Times New Roman" w:hAnsi="Times New Roman" w:cs="Times New Roman"/>
          <w:b/>
          <w:i/>
          <w:lang w:val="uk-UA" w:eastAsia="ru-RU"/>
        </w:rPr>
      </w:pPr>
    </w:p>
    <w:p w:rsidR="006C760C" w:rsidRPr="00D46004" w:rsidRDefault="006C760C" w:rsidP="006C760C">
      <w:pPr>
        <w:spacing w:after="0" w:line="240" w:lineRule="auto"/>
        <w:ind w:left="720"/>
        <w:jc w:val="both"/>
        <w:rPr>
          <w:rFonts w:ascii="Times New Roman" w:eastAsia="Times New Roman" w:hAnsi="Times New Roman" w:cs="Times New Roman"/>
          <w:b/>
          <w:i/>
          <w:lang w:val="uk-UA" w:eastAsia="ru-RU"/>
        </w:rPr>
      </w:pPr>
      <w:r w:rsidRPr="00D46004">
        <w:rPr>
          <w:rFonts w:ascii="Times New Roman" w:eastAsia="Times New Roman" w:hAnsi="Times New Roman" w:cs="Times New Roman"/>
          <w:b/>
          <w:i/>
          <w:lang w:val="uk-UA" w:eastAsia="ru-RU"/>
        </w:rPr>
        <w:t>Проект рішення:</w:t>
      </w:r>
    </w:p>
    <w:p w:rsidR="006C760C" w:rsidRPr="00D46004" w:rsidRDefault="006C760C" w:rsidP="006C760C">
      <w:pPr>
        <w:spacing w:after="0" w:line="240" w:lineRule="auto"/>
        <w:ind w:left="426"/>
        <w:jc w:val="both"/>
        <w:rPr>
          <w:rFonts w:ascii="Times New Roman" w:eastAsia="Times New Roman" w:hAnsi="Times New Roman" w:cs="Times New Roman"/>
          <w:lang w:val="uk-UA" w:eastAsia="ru-RU"/>
        </w:rPr>
      </w:pPr>
      <w:r w:rsidRPr="00D46004">
        <w:rPr>
          <w:rFonts w:ascii="Times New Roman" w:eastAsia="Times New Roman" w:hAnsi="Times New Roman" w:cs="Times New Roman"/>
          <w:lang w:val="uk-UA" w:eastAsia="ru-RU"/>
        </w:rPr>
        <w:t xml:space="preserve">     1. Звіт наглядової ради про її діяльність у 202</w:t>
      </w:r>
      <w:r w:rsidR="00975A72" w:rsidRPr="00D46004">
        <w:rPr>
          <w:rFonts w:ascii="Times New Roman" w:eastAsia="Times New Roman" w:hAnsi="Times New Roman" w:cs="Times New Roman"/>
          <w:lang w:val="uk-UA" w:eastAsia="ru-RU"/>
        </w:rPr>
        <w:t>5</w:t>
      </w:r>
      <w:r w:rsidRPr="00D46004">
        <w:rPr>
          <w:rFonts w:ascii="Times New Roman" w:eastAsia="Times New Roman" w:hAnsi="Times New Roman" w:cs="Times New Roman"/>
          <w:lang w:val="uk-UA" w:eastAsia="ru-RU"/>
        </w:rPr>
        <w:t xml:space="preserve"> році – з а т в е р д и т и .</w:t>
      </w:r>
    </w:p>
    <w:p w:rsidR="006C760C" w:rsidRPr="00D46004" w:rsidRDefault="006C760C" w:rsidP="006C760C">
      <w:pPr>
        <w:spacing w:after="0" w:line="240" w:lineRule="auto"/>
        <w:ind w:left="426"/>
        <w:jc w:val="both"/>
        <w:rPr>
          <w:rFonts w:ascii="Times New Roman" w:eastAsia="Times New Roman" w:hAnsi="Times New Roman" w:cs="Times New Roman"/>
          <w:lang w:val="uk-UA" w:eastAsia="ru-RU"/>
        </w:rPr>
      </w:pPr>
      <w:r w:rsidRPr="00D46004">
        <w:rPr>
          <w:rFonts w:ascii="Times New Roman" w:eastAsia="Times New Roman" w:hAnsi="Times New Roman" w:cs="Times New Roman"/>
          <w:lang w:val="uk-UA" w:eastAsia="ru-RU"/>
        </w:rPr>
        <w:t xml:space="preserve">     2. Наглядовій раді забезпечити контроль за виконанням рішень загальних зборів  та захист прав акціонерів.</w:t>
      </w:r>
    </w:p>
    <w:p w:rsidR="006C760C" w:rsidRPr="00FC1EEC" w:rsidRDefault="006C760C" w:rsidP="006C760C">
      <w:pPr>
        <w:spacing w:after="0" w:line="240" w:lineRule="auto"/>
        <w:ind w:left="426"/>
        <w:jc w:val="both"/>
        <w:rPr>
          <w:rFonts w:ascii="Times New Roman" w:eastAsia="Times New Roman" w:hAnsi="Times New Roman" w:cs="Times New Roman"/>
          <w:lang w:val="uk-UA" w:eastAsia="ru-RU"/>
        </w:rPr>
      </w:pPr>
    </w:p>
    <w:p w:rsidR="006C760C" w:rsidRPr="00FC1EEC" w:rsidRDefault="006C760C" w:rsidP="006C760C">
      <w:pPr>
        <w:spacing w:after="0" w:line="240" w:lineRule="auto"/>
        <w:jc w:val="center"/>
        <w:rPr>
          <w:rFonts w:ascii="Times New Roman" w:eastAsia="Times New Roman" w:hAnsi="Times New Roman" w:cs="Times New Roman"/>
          <w:b/>
          <w:i/>
          <w:color w:val="FF0000"/>
          <w:lang w:val="uk-UA" w:eastAsia="ru-RU"/>
        </w:rPr>
      </w:pPr>
      <w:r w:rsidRPr="00FC1EEC">
        <w:rPr>
          <w:rFonts w:ascii="Times New Roman" w:eastAsia="Times New Roman" w:hAnsi="Times New Roman" w:cs="Times New Roman"/>
          <w:b/>
          <w:i/>
          <w:color w:val="FF0000"/>
          <w:lang w:val="uk-UA" w:eastAsia="ru-RU"/>
        </w:rPr>
        <w:t>Звіт Наглядової ради</w:t>
      </w:r>
    </w:p>
    <w:p w:rsidR="006C760C" w:rsidRPr="00FC1EEC" w:rsidRDefault="006C760C" w:rsidP="006C760C">
      <w:pPr>
        <w:spacing w:after="0" w:line="240" w:lineRule="auto"/>
        <w:jc w:val="center"/>
        <w:rPr>
          <w:rFonts w:ascii="Times New Roman" w:eastAsia="Times New Roman" w:hAnsi="Times New Roman" w:cs="Times New Roman"/>
          <w:b/>
          <w:i/>
          <w:color w:val="FF0000"/>
          <w:lang w:val="uk-UA" w:eastAsia="ru-RU"/>
        </w:rPr>
      </w:pPr>
      <w:proofErr w:type="spellStart"/>
      <w:r w:rsidRPr="00FC1EEC">
        <w:rPr>
          <w:rFonts w:ascii="Times New Roman" w:eastAsia="Times New Roman" w:hAnsi="Times New Roman" w:cs="Times New Roman"/>
          <w:b/>
          <w:i/>
          <w:color w:val="FF0000"/>
          <w:lang w:val="uk-UA" w:eastAsia="ru-RU"/>
        </w:rPr>
        <w:t>ПрАТ</w:t>
      </w:r>
      <w:proofErr w:type="spellEnd"/>
      <w:r w:rsidRPr="00FC1EEC">
        <w:rPr>
          <w:rFonts w:ascii="Times New Roman" w:eastAsia="Times New Roman" w:hAnsi="Times New Roman" w:cs="Times New Roman"/>
          <w:b/>
          <w:i/>
          <w:color w:val="FF0000"/>
          <w:lang w:val="uk-UA" w:eastAsia="ru-RU"/>
        </w:rPr>
        <w:t xml:space="preserve"> «Кременчуцький завод дорожніх машин»</w:t>
      </w:r>
    </w:p>
    <w:p w:rsidR="004348A9" w:rsidRDefault="004348A9" w:rsidP="004377F3">
      <w:pPr>
        <w:spacing w:after="0" w:line="240" w:lineRule="auto"/>
        <w:jc w:val="both"/>
        <w:rPr>
          <w:rFonts w:ascii="Times New Roman" w:eastAsia="Times New Roman" w:hAnsi="Times New Roman" w:cs="Times New Roman"/>
          <w:lang w:val="uk-UA" w:eastAsia="ru-RU"/>
        </w:rPr>
      </w:pP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Наглядова рада у складі 5 осіб обрана загальними зборами акціонерів  14 квітня 2023 року строком на 3 роки.</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Відповідно до закону України «Про акціонерні товариства», Статуту і затвердженим положенням, наглядова рада є органом, який захищає права акціонерів, контролює і регулює діяльність правління акціонерного товариства.</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За 2025 рік проведено 27 засідань наглядової ради, на яких розглядалися питання затвердження виробничих планів і результати їх виконання, річного звіту емітента, заходів з організації роботи   </w:t>
      </w:r>
      <w:proofErr w:type="spellStart"/>
      <w:r w:rsidRPr="004348A9">
        <w:rPr>
          <w:rFonts w:ascii="Times New Roman" w:eastAsia="Times New Roman" w:hAnsi="Times New Roman" w:cs="Times New Roman"/>
          <w:sz w:val="16"/>
          <w:szCs w:val="16"/>
          <w:lang w:val="uk-UA" w:eastAsia="ru-RU"/>
        </w:rPr>
        <w:t>ПрАТ</w:t>
      </w:r>
      <w:proofErr w:type="spellEnd"/>
      <w:r w:rsidRPr="004348A9">
        <w:rPr>
          <w:rFonts w:ascii="Times New Roman" w:eastAsia="Times New Roman" w:hAnsi="Times New Roman" w:cs="Times New Roman"/>
          <w:sz w:val="16"/>
          <w:szCs w:val="16"/>
          <w:lang w:val="uk-UA" w:eastAsia="ru-RU"/>
        </w:rPr>
        <w:t xml:space="preserve"> «</w:t>
      </w:r>
      <w:proofErr w:type="spellStart"/>
      <w:r w:rsidRPr="004348A9">
        <w:rPr>
          <w:rFonts w:ascii="Times New Roman" w:eastAsia="Times New Roman" w:hAnsi="Times New Roman" w:cs="Times New Roman"/>
          <w:sz w:val="16"/>
          <w:szCs w:val="16"/>
          <w:lang w:val="uk-UA" w:eastAsia="ru-RU"/>
        </w:rPr>
        <w:t>Кредмаш</w:t>
      </w:r>
      <w:proofErr w:type="spellEnd"/>
      <w:r w:rsidRPr="004348A9">
        <w:rPr>
          <w:rFonts w:ascii="Times New Roman" w:eastAsia="Times New Roman" w:hAnsi="Times New Roman" w:cs="Times New Roman"/>
          <w:sz w:val="16"/>
          <w:szCs w:val="16"/>
          <w:lang w:val="uk-UA" w:eastAsia="ru-RU"/>
        </w:rPr>
        <w:t>» на період дії воєнного стану, вчинення правочинів, а також підготовки та проведення загальних зборів акціонерів.</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Станом на 31.12.2025 року в реєстрі акціонерів зареєстровано 1855 власників акцій, з них 1845 – фізичні особи, 10 – юридичні.</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Протягом 2025 року відбулось 6 переходів прав власності на цінні папери  </w:t>
      </w:r>
      <w:proofErr w:type="spellStart"/>
      <w:r w:rsidRPr="004348A9">
        <w:rPr>
          <w:rFonts w:ascii="Times New Roman" w:eastAsia="Times New Roman" w:hAnsi="Times New Roman" w:cs="Times New Roman"/>
          <w:sz w:val="16"/>
          <w:szCs w:val="16"/>
          <w:lang w:val="uk-UA" w:eastAsia="ru-RU"/>
        </w:rPr>
        <w:t>ПрАТ</w:t>
      </w:r>
      <w:proofErr w:type="spellEnd"/>
      <w:r w:rsidRPr="004348A9">
        <w:rPr>
          <w:rFonts w:ascii="Times New Roman" w:eastAsia="Times New Roman" w:hAnsi="Times New Roman" w:cs="Times New Roman"/>
          <w:sz w:val="16"/>
          <w:szCs w:val="16"/>
          <w:lang w:val="uk-UA" w:eastAsia="ru-RU"/>
        </w:rPr>
        <w:t xml:space="preserve"> «</w:t>
      </w:r>
      <w:proofErr w:type="spellStart"/>
      <w:r w:rsidRPr="004348A9">
        <w:rPr>
          <w:rFonts w:ascii="Times New Roman" w:eastAsia="Times New Roman" w:hAnsi="Times New Roman" w:cs="Times New Roman"/>
          <w:sz w:val="16"/>
          <w:szCs w:val="16"/>
          <w:lang w:val="uk-UA" w:eastAsia="ru-RU"/>
        </w:rPr>
        <w:t>Кредмаш</w:t>
      </w:r>
      <w:proofErr w:type="spellEnd"/>
      <w:r w:rsidRPr="004348A9">
        <w:rPr>
          <w:rFonts w:ascii="Times New Roman" w:eastAsia="Times New Roman" w:hAnsi="Times New Roman" w:cs="Times New Roman"/>
          <w:sz w:val="16"/>
          <w:szCs w:val="16"/>
          <w:lang w:val="uk-UA" w:eastAsia="ru-RU"/>
        </w:rPr>
        <w:t xml:space="preserve">» за наслідками успадкування, 0 – за договорами дарування, 0 </w:t>
      </w:r>
      <w:proofErr w:type="spellStart"/>
      <w:r w:rsidRPr="004348A9">
        <w:rPr>
          <w:rFonts w:ascii="Times New Roman" w:eastAsia="Times New Roman" w:hAnsi="Times New Roman" w:cs="Times New Roman"/>
          <w:sz w:val="16"/>
          <w:szCs w:val="16"/>
          <w:lang w:val="uk-UA" w:eastAsia="ru-RU"/>
        </w:rPr>
        <w:t>-за</w:t>
      </w:r>
      <w:proofErr w:type="spellEnd"/>
      <w:r w:rsidRPr="004348A9">
        <w:rPr>
          <w:rFonts w:ascii="Times New Roman" w:eastAsia="Times New Roman" w:hAnsi="Times New Roman" w:cs="Times New Roman"/>
          <w:sz w:val="16"/>
          <w:szCs w:val="16"/>
          <w:lang w:val="uk-UA" w:eastAsia="ru-RU"/>
        </w:rPr>
        <w:t xml:space="preserve"> договорами купівлі-продажу.</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Торгівля цінними паперами Товариства через фондову біржу не проводилась. Всі операції з спадкоємства проводилися через депозитарну установу «Перший регіональний фондовий дім» відповідно до законодавства і укладеного договору.</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Відповідно до закону і п.9.4.19 Статуту, правління надало на розгляд наглядовій раді звіт про фінансово-господарську діяльність Товариства за 2025 рік та основні напрямки діяльності у 2026 році.</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2025 рік був надзвичайно напружений для нашого акціонерного товариства, як і для держави в цілому. </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Планом з виробництва та реалізації товарної продукції на 2025 рік передбачалось подальше зростання обсягів виробництва, освоєння нових модифікацій та видів техніки, придбання нового, більш продуктивного обладнання, модернізація системи енергозабезпечення.</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Але через військові дії програми дорожнього будівництва згорнуті, адже у пріоритеті оборона країни.</w:t>
      </w:r>
      <w:r w:rsidRPr="004348A9">
        <w:rPr>
          <w:rFonts w:ascii="Times New Roman" w:eastAsia="Times New Roman" w:hAnsi="Times New Roman" w:cs="Times New Roman"/>
          <w:sz w:val="16"/>
          <w:szCs w:val="16"/>
          <w:lang w:val="uk-UA" w:eastAsia="ru-RU"/>
        </w:rPr>
        <w:tab/>
      </w:r>
    </w:p>
    <w:p w:rsidR="004348A9" w:rsidRPr="004348A9" w:rsidRDefault="004348A9" w:rsidP="004348A9">
      <w:pPr>
        <w:spacing w:after="0" w:line="240" w:lineRule="auto"/>
        <w:ind w:firstLine="709"/>
        <w:jc w:val="both"/>
        <w:rPr>
          <w:rFonts w:ascii="Times New Roman" w:eastAsia="Times New Roman" w:hAnsi="Times New Roman" w:cs="Times New Roman"/>
          <w:sz w:val="16"/>
          <w:szCs w:val="16"/>
          <w:lang w:val="uk-UA"/>
        </w:rPr>
      </w:pPr>
      <w:r w:rsidRPr="004348A9">
        <w:rPr>
          <w:rFonts w:ascii="Times New Roman" w:eastAsia="Times New Roman" w:hAnsi="Times New Roman" w:cs="Times New Roman"/>
          <w:sz w:val="16"/>
          <w:szCs w:val="16"/>
          <w:lang w:val="uk-UA"/>
        </w:rPr>
        <w:t>Підприємство під час воєнного стану стикнулось з низкою ризиків, основними  з яких є:</w:t>
      </w:r>
    </w:p>
    <w:p w:rsidR="004348A9" w:rsidRPr="004348A9" w:rsidRDefault="004348A9" w:rsidP="004348A9">
      <w:pPr>
        <w:numPr>
          <w:ilvl w:val="0"/>
          <w:numId w:val="19"/>
        </w:numPr>
        <w:spacing w:after="0" w:line="240" w:lineRule="auto"/>
        <w:jc w:val="both"/>
        <w:rPr>
          <w:rFonts w:ascii="Times New Roman" w:eastAsia="Times New Roman" w:hAnsi="Times New Roman" w:cs="Times New Roman"/>
          <w:sz w:val="16"/>
          <w:szCs w:val="16"/>
          <w:lang w:val="uk-UA"/>
        </w:rPr>
      </w:pPr>
      <w:r w:rsidRPr="004348A9">
        <w:rPr>
          <w:rFonts w:ascii="Times New Roman" w:eastAsia="Times New Roman" w:hAnsi="Times New Roman" w:cs="Times New Roman"/>
          <w:sz w:val="16"/>
          <w:szCs w:val="16"/>
          <w:lang w:val="uk-UA"/>
        </w:rPr>
        <w:t xml:space="preserve">недостатність енергопостачання, обумовлена зруйнованою </w:t>
      </w:r>
      <w:proofErr w:type="spellStart"/>
      <w:r w:rsidRPr="004348A9">
        <w:rPr>
          <w:rFonts w:ascii="Times New Roman" w:eastAsia="Times New Roman" w:hAnsi="Times New Roman" w:cs="Times New Roman"/>
          <w:sz w:val="16"/>
          <w:szCs w:val="16"/>
          <w:lang w:val="uk-UA"/>
        </w:rPr>
        <w:t>єнергєтичною</w:t>
      </w:r>
      <w:proofErr w:type="spellEnd"/>
      <w:r w:rsidRPr="004348A9">
        <w:rPr>
          <w:rFonts w:ascii="Times New Roman" w:eastAsia="Times New Roman" w:hAnsi="Times New Roman" w:cs="Times New Roman"/>
          <w:sz w:val="16"/>
          <w:szCs w:val="16"/>
          <w:lang w:val="uk-UA"/>
        </w:rPr>
        <w:t xml:space="preserve"> інфраструктурою;</w:t>
      </w:r>
    </w:p>
    <w:p w:rsidR="004348A9" w:rsidRPr="004348A9" w:rsidRDefault="004348A9" w:rsidP="004348A9">
      <w:pPr>
        <w:numPr>
          <w:ilvl w:val="0"/>
          <w:numId w:val="19"/>
        </w:numPr>
        <w:spacing w:after="0" w:line="240" w:lineRule="auto"/>
        <w:jc w:val="both"/>
        <w:rPr>
          <w:rFonts w:ascii="Times New Roman" w:eastAsia="Times New Roman" w:hAnsi="Times New Roman" w:cs="Times New Roman"/>
          <w:sz w:val="16"/>
          <w:szCs w:val="16"/>
          <w:lang w:val="uk-UA"/>
        </w:rPr>
      </w:pPr>
      <w:r w:rsidRPr="004348A9">
        <w:rPr>
          <w:rFonts w:ascii="Times New Roman" w:eastAsia="Times New Roman" w:hAnsi="Times New Roman" w:cs="Times New Roman"/>
          <w:sz w:val="16"/>
          <w:szCs w:val="16"/>
          <w:lang w:val="uk-UA"/>
        </w:rPr>
        <w:t>зруйновані виробничі потужності;</w:t>
      </w:r>
    </w:p>
    <w:p w:rsidR="004348A9" w:rsidRPr="004348A9" w:rsidRDefault="004348A9" w:rsidP="004348A9">
      <w:pPr>
        <w:numPr>
          <w:ilvl w:val="0"/>
          <w:numId w:val="19"/>
        </w:numPr>
        <w:spacing w:after="0" w:line="240" w:lineRule="auto"/>
        <w:jc w:val="both"/>
        <w:rPr>
          <w:rFonts w:ascii="Times New Roman" w:eastAsia="Times New Roman" w:hAnsi="Times New Roman" w:cs="Times New Roman"/>
          <w:sz w:val="16"/>
          <w:szCs w:val="16"/>
          <w:lang w:val="uk-UA"/>
        </w:rPr>
      </w:pPr>
      <w:r w:rsidRPr="004348A9">
        <w:rPr>
          <w:rFonts w:ascii="Times New Roman" w:eastAsia="Times New Roman" w:hAnsi="Times New Roman" w:cs="Times New Roman"/>
          <w:sz w:val="16"/>
          <w:szCs w:val="16"/>
          <w:lang w:val="uk-UA"/>
        </w:rPr>
        <w:t xml:space="preserve">зниження платоспроможності </w:t>
      </w:r>
      <w:proofErr w:type="spellStart"/>
      <w:r w:rsidRPr="004348A9">
        <w:rPr>
          <w:rFonts w:ascii="Times New Roman" w:eastAsia="Times New Roman" w:hAnsi="Times New Roman" w:cs="Times New Roman"/>
          <w:sz w:val="16"/>
          <w:szCs w:val="16"/>
          <w:lang w:val="uk-UA"/>
        </w:rPr>
        <w:t>шляхобудівельних</w:t>
      </w:r>
      <w:proofErr w:type="spellEnd"/>
      <w:r w:rsidRPr="004348A9">
        <w:rPr>
          <w:rFonts w:ascii="Times New Roman" w:eastAsia="Times New Roman" w:hAnsi="Times New Roman" w:cs="Times New Roman"/>
          <w:sz w:val="16"/>
          <w:szCs w:val="16"/>
          <w:lang w:val="uk-UA"/>
        </w:rPr>
        <w:t xml:space="preserve"> компаній, призводить до зниження попиту на продукцію, що виробляється;</w:t>
      </w:r>
    </w:p>
    <w:p w:rsidR="004348A9" w:rsidRPr="004348A9" w:rsidRDefault="004348A9" w:rsidP="004348A9">
      <w:pPr>
        <w:numPr>
          <w:ilvl w:val="0"/>
          <w:numId w:val="19"/>
        </w:numPr>
        <w:spacing w:after="0" w:line="240" w:lineRule="auto"/>
        <w:jc w:val="both"/>
        <w:rPr>
          <w:rFonts w:ascii="Times New Roman" w:eastAsia="Times New Roman" w:hAnsi="Times New Roman" w:cs="Times New Roman"/>
          <w:sz w:val="16"/>
          <w:szCs w:val="16"/>
          <w:lang w:val="uk-UA"/>
        </w:rPr>
      </w:pPr>
      <w:r w:rsidRPr="004348A9">
        <w:rPr>
          <w:rFonts w:ascii="Times New Roman" w:eastAsia="Times New Roman" w:hAnsi="Times New Roman" w:cs="Times New Roman"/>
          <w:sz w:val="16"/>
          <w:szCs w:val="16"/>
          <w:lang w:val="uk-UA"/>
        </w:rPr>
        <w:t>відтік кадрів: багато кваліфікованих працівників були мобілізовані або вимушено переміщені, що створює дефіцит робочої сили;</w:t>
      </w:r>
    </w:p>
    <w:p w:rsidR="004348A9" w:rsidRPr="004348A9" w:rsidRDefault="004348A9" w:rsidP="004348A9">
      <w:pPr>
        <w:numPr>
          <w:ilvl w:val="0"/>
          <w:numId w:val="19"/>
        </w:numPr>
        <w:spacing w:after="0" w:line="240" w:lineRule="auto"/>
        <w:jc w:val="both"/>
        <w:rPr>
          <w:rFonts w:ascii="Times New Roman" w:eastAsia="Times New Roman" w:hAnsi="Times New Roman" w:cs="Times New Roman"/>
          <w:sz w:val="16"/>
          <w:szCs w:val="16"/>
          <w:lang w:val="uk-UA"/>
        </w:rPr>
      </w:pPr>
      <w:r w:rsidRPr="004348A9">
        <w:rPr>
          <w:rFonts w:ascii="Times New Roman" w:eastAsia="Times New Roman" w:hAnsi="Times New Roman" w:cs="Times New Roman"/>
          <w:sz w:val="16"/>
          <w:szCs w:val="16"/>
          <w:lang w:val="uk-UA"/>
        </w:rPr>
        <w:t>логістичні проблеми: військові дії ускладнюють постачання сировини та комплектуючих, а також експорт продукції;</w:t>
      </w:r>
    </w:p>
    <w:p w:rsidR="004348A9" w:rsidRPr="004348A9" w:rsidRDefault="004348A9" w:rsidP="004348A9">
      <w:pPr>
        <w:numPr>
          <w:ilvl w:val="0"/>
          <w:numId w:val="19"/>
        </w:numPr>
        <w:spacing w:after="0" w:line="240" w:lineRule="auto"/>
        <w:jc w:val="both"/>
        <w:rPr>
          <w:rFonts w:ascii="Times New Roman" w:eastAsia="Times New Roman" w:hAnsi="Times New Roman" w:cs="Times New Roman"/>
          <w:sz w:val="16"/>
          <w:szCs w:val="16"/>
          <w:lang w:val="uk-UA"/>
        </w:rPr>
      </w:pPr>
      <w:r w:rsidRPr="004348A9">
        <w:rPr>
          <w:rFonts w:ascii="Times New Roman" w:eastAsia="Times New Roman" w:hAnsi="Times New Roman" w:cs="Times New Roman"/>
          <w:sz w:val="16"/>
          <w:szCs w:val="16"/>
          <w:lang w:val="uk-UA"/>
        </w:rPr>
        <w:t>фінансові труднощі: зменшення обігових коштів, доходу та прибутку через воєнний стан, відсутність доступу до фінансування та кредитування через високі ризики;</w:t>
      </w:r>
    </w:p>
    <w:p w:rsidR="004348A9" w:rsidRPr="004348A9" w:rsidRDefault="004348A9" w:rsidP="004348A9">
      <w:pPr>
        <w:numPr>
          <w:ilvl w:val="0"/>
          <w:numId w:val="19"/>
        </w:numPr>
        <w:spacing w:after="0" w:line="240" w:lineRule="auto"/>
        <w:jc w:val="both"/>
        <w:rPr>
          <w:rFonts w:ascii="Times New Roman" w:eastAsia="Times New Roman" w:hAnsi="Times New Roman" w:cs="Times New Roman"/>
          <w:sz w:val="16"/>
          <w:szCs w:val="16"/>
          <w:lang w:val="uk-UA"/>
        </w:rPr>
      </w:pPr>
      <w:r w:rsidRPr="004348A9">
        <w:rPr>
          <w:rFonts w:ascii="Times New Roman" w:eastAsia="Times New Roman" w:hAnsi="Times New Roman" w:cs="Times New Roman"/>
          <w:sz w:val="16"/>
          <w:szCs w:val="16"/>
          <w:lang w:val="uk-UA"/>
        </w:rPr>
        <w:t xml:space="preserve"> регуляторні бар’єри: впровадження нових </w:t>
      </w:r>
      <w:proofErr w:type="spellStart"/>
      <w:r w:rsidRPr="004348A9">
        <w:rPr>
          <w:rFonts w:ascii="Times New Roman" w:eastAsia="Times New Roman" w:hAnsi="Times New Roman" w:cs="Times New Roman"/>
          <w:sz w:val="16"/>
          <w:szCs w:val="16"/>
          <w:lang w:val="uk-UA"/>
        </w:rPr>
        <w:t>регуляцій</w:t>
      </w:r>
      <w:proofErr w:type="spellEnd"/>
      <w:r w:rsidRPr="004348A9">
        <w:rPr>
          <w:rFonts w:ascii="Times New Roman" w:eastAsia="Times New Roman" w:hAnsi="Times New Roman" w:cs="Times New Roman"/>
          <w:sz w:val="16"/>
          <w:szCs w:val="16"/>
          <w:lang w:val="uk-UA"/>
        </w:rPr>
        <w:t xml:space="preserve"> та обмежень у зв’язку з воєнним станом ускладнює ведення бізнесу.</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 Обсяг товарної продукції склав  (в порівняних цінах)  106,5 </w:t>
      </w:r>
      <w:proofErr w:type="spellStart"/>
      <w:r w:rsidRPr="004348A9">
        <w:rPr>
          <w:rFonts w:ascii="Times New Roman" w:eastAsia="Times New Roman" w:hAnsi="Times New Roman" w:cs="Times New Roman"/>
          <w:sz w:val="16"/>
          <w:szCs w:val="16"/>
          <w:lang w:val="uk-UA" w:eastAsia="ru-RU"/>
        </w:rPr>
        <w:t>млн.грн</w:t>
      </w:r>
      <w:proofErr w:type="spellEnd"/>
      <w:r w:rsidRPr="004348A9">
        <w:rPr>
          <w:rFonts w:ascii="Times New Roman" w:eastAsia="Times New Roman" w:hAnsi="Times New Roman" w:cs="Times New Roman"/>
          <w:sz w:val="16"/>
          <w:szCs w:val="16"/>
          <w:lang w:val="uk-UA" w:eastAsia="ru-RU"/>
        </w:rPr>
        <w:t xml:space="preserve"> (76% до 2024 року). З запланованих 8  виготовлено 3 (37,5% до плану) </w:t>
      </w:r>
      <w:proofErr w:type="spellStart"/>
      <w:r w:rsidRPr="004348A9">
        <w:rPr>
          <w:rFonts w:ascii="Times New Roman" w:eastAsia="Times New Roman" w:hAnsi="Times New Roman" w:cs="Times New Roman"/>
          <w:sz w:val="16"/>
          <w:szCs w:val="16"/>
          <w:lang w:val="uk-UA" w:eastAsia="ru-RU"/>
        </w:rPr>
        <w:t>асфальто-</w:t>
      </w:r>
      <w:proofErr w:type="spellEnd"/>
      <w:r w:rsidRPr="004348A9">
        <w:rPr>
          <w:rFonts w:ascii="Times New Roman" w:eastAsia="Times New Roman" w:hAnsi="Times New Roman" w:cs="Times New Roman"/>
          <w:sz w:val="16"/>
          <w:szCs w:val="16"/>
          <w:lang w:val="uk-UA" w:eastAsia="ru-RU"/>
        </w:rPr>
        <w:t xml:space="preserve"> та </w:t>
      </w:r>
      <w:proofErr w:type="spellStart"/>
      <w:r w:rsidRPr="004348A9">
        <w:rPr>
          <w:rFonts w:ascii="Times New Roman" w:eastAsia="Times New Roman" w:hAnsi="Times New Roman" w:cs="Times New Roman"/>
          <w:sz w:val="16"/>
          <w:szCs w:val="16"/>
          <w:lang w:val="uk-UA" w:eastAsia="ru-RU"/>
        </w:rPr>
        <w:t>грунтозмішувальні</w:t>
      </w:r>
      <w:proofErr w:type="spellEnd"/>
      <w:r w:rsidRPr="004348A9">
        <w:rPr>
          <w:rFonts w:ascii="Times New Roman" w:eastAsia="Times New Roman" w:hAnsi="Times New Roman" w:cs="Times New Roman"/>
          <w:sz w:val="16"/>
          <w:szCs w:val="16"/>
          <w:lang w:val="uk-UA" w:eastAsia="ru-RU"/>
        </w:rPr>
        <w:t xml:space="preserve"> установки (у 2024 році – 2).</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На суму (в порівняних цінах) 36,5 млн. гривень (50,7% до плану) виготовлено запасних частин до будівельно-дорожньої техніки (189,9% до 2024 року), 81,9 тис. машинок </w:t>
      </w:r>
      <w:proofErr w:type="spellStart"/>
      <w:r w:rsidRPr="004348A9">
        <w:rPr>
          <w:rFonts w:ascii="Times New Roman" w:eastAsia="Times New Roman" w:hAnsi="Times New Roman" w:cs="Times New Roman"/>
          <w:sz w:val="16"/>
          <w:szCs w:val="16"/>
          <w:lang w:val="uk-UA" w:eastAsia="ru-RU"/>
        </w:rPr>
        <w:t>закатувальних</w:t>
      </w:r>
      <w:proofErr w:type="spellEnd"/>
      <w:r w:rsidRPr="004348A9">
        <w:rPr>
          <w:rFonts w:ascii="Times New Roman" w:eastAsia="Times New Roman" w:hAnsi="Times New Roman" w:cs="Times New Roman"/>
          <w:sz w:val="16"/>
          <w:szCs w:val="16"/>
          <w:lang w:val="uk-UA" w:eastAsia="ru-RU"/>
        </w:rPr>
        <w:t xml:space="preserve"> напівавтоматичних, виконувались замовлення інших підприємств, монтажні та пусконалагоджувальні роботи. </w:t>
      </w:r>
    </w:p>
    <w:p w:rsidR="004348A9" w:rsidRPr="004348A9" w:rsidRDefault="004348A9" w:rsidP="004348A9">
      <w:pPr>
        <w:spacing w:after="0" w:line="240" w:lineRule="auto"/>
        <w:ind w:firstLine="708"/>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Дохід від реалізації продукції (товарів, робіт, послуг) склав 131 758,2 тис. грн.</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 xml:space="preserve">В умовах воєнного стану основна робота з пошуку споживачів здійснювалась на офіційному сайті </w:t>
      </w:r>
      <w:proofErr w:type="spellStart"/>
      <w:r w:rsidRPr="004348A9">
        <w:rPr>
          <w:rFonts w:ascii="Times New Roman" w:eastAsia="Times New Roman" w:hAnsi="Times New Roman" w:cs="Times New Roman"/>
          <w:sz w:val="16"/>
          <w:szCs w:val="16"/>
          <w:lang w:val="uk-UA" w:eastAsia="ru-RU"/>
        </w:rPr>
        <w:t>ПрАТ</w:t>
      </w:r>
      <w:proofErr w:type="spellEnd"/>
      <w:r w:rsidRPr="004348A9">
        <w:rPr>
          <w:rFonts w:ascii="Times New Roman" w:eastAsia="Times New Roman" w:hAnsi="Times New Roman" w:cs="Times New Roman"/>
          <w:sz w:val="16"/>
          <w:szCs w:val="16"/>
          <w:lang w:val="uk-UA" w:eastAsia="ru-RU"/>
        </w:rPr>
        <w:t xml:space="preserve"> “</w:t>
      </w:r>
      <w:proofErr w:type="spellStart"/>
      <w:r w:rsidRPr="004348A9">
        <w:rPr>
          <w:rFonts w:ascii="Times New Roman" w:eastAsia="Times New Roman" w:hAnsi="Times New Roman" w:cs="Times New Roman"/>
          <w:sz w:val="16"/>
          <w:szCs w:val="16"/>
          <w:lang w:val="uk-UA" w:eastAsia="ru-RU"/>
        </w:rPr>
        <w:t>Кредмаш</w:t>
      </w:r>
      <w:proofErr w:type="spellEnd"/>
      <w:r w:rsidRPr="004348A9">
        <w:rPr>
          <w:rFonts w:ascii="Times New Roman" w:eastAsia="Times New Roman" w:hAnsi="Times New Roman" w:cs="Times New Roman"/>
          <w:sz w:val="16"/>
          <w:szCs w:val="16"/>
          <w:lang w:val="uk-UA" w:eastAsia="ru-RU"/>
        </w:rPr>
        <w:t>”: оновлювалась інформація про продукцію, що виготовляється, вивчались пропозиції конкурентів, оцінювались потреби щодо власної продукції.</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 xml:space="preserve">Споживачам пропонувались послуги з технічного забезпечення робіт, з навчання операторів </w:t>
      </w:r>
      <w:proofErr w:type="spellStart"/>
      <w:r w:rsidRPr="004348A9">
        <w:rPr>
          <w:rFonts w:ascii="Times New Roman" w:eastAsia="Times New Roman" w:hAnsi="Times New Roman" w:cs="Times New Roman"/>
          <w:sz w:val="16"/>
          <w:szCs w:val="16"/>
          <w:lang w:val="uk-UA" w:eastAsia="ru-RU"/>
        </w:rPr>
        <w:t>асфальтозмішувальних</w:t>
      </w:r>
      <w:proofErr w:type="spellEnd"/>
      <w:r w:rsidRPr="004348A9">
        <w:rPr>
          <w:rFonts w:ascii="Times New Roman" w:eastAsia="Times New Roman" w:hAnsi="Times New Roman" w:cs="Times New Roman"/>
          <w:sz w:val="16"/>
          <w:szCs w:val="16"/>
          <w:lang w:val="uk-UA" w:eastAsia="ru-RU"/>
        </w:rPr>
        <w:t xml:space="preserve"> установок.</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             Оновлено інформацію в електронному каталозі виробників  промислової продукції Полтавщини на сайті Полтавської ОДА, яка розсилається іноземним представникам України та в каталозі Торгово-промислової палаті України. Також була проведена розсилка рекламної продукції облдержадміністраціям, військовим адміністраціям, </w:t>
      </w:r>
      <w:proofErr w:type="spellStart"/>
      <w:r w:rsidRPr="004348A9">
        <w:rPr>
          <w:rFonts w:ascii="Times New Roman" w:eastAsia="Times New Roman" w:hAnsi="Times New Roman" w:cs="Times New Roman"/>
          <w:sz w:val="16"/>
          <w:szCs w:val="16"/>
          <w:lang w:val="uk-UA" w:eastAsia="ru-RU"/>
        </w:rPr>
        <w:t>дорожньо</w:t>
      </w:r>
      <w:proofErr w:type="spellEnd"/>
      <w:r w:rsidRPr="004348A9">
        <w:rPr>
          <w:rFonts w:ascii="Times New Roman" w:eastAsia="Times New Roman" w:hAnsi="Times New Roman" w:cs="Times New Roman"/>
          <w:sz w:val="16"/>
          <w:szCs w:val="16"/>
          <w:lang w:val="uk-UA" w:eastAsia="ru-RU"/>
        </w:rPr>
        <w:t xml:space="preserve"> - будівельним організаціям  та меріям міст України. Для залучення інвестицій та нових покупців була придбана база даних європейських виробників та проведена розсилка запитів про співпрацю. Стимулюючим фактором ринку збуту нашої продукції з’явилися проведені сезонні акції (знижки) на запасні частини для кінцевих споживачів та торгових представників та дилерів.</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              У 2025 році, для розширення об’ємів продажу на ринку України, були пролонговані договори про співпрацю з торговими представниками </w:t>
      </w:r>
      <w:proofErr w:type="spellStart"/>
      <w:r w:rsidRPr="004348A9">
        <w:rPr>
          <w:rFonts w:ascii="Times New Roman" w:eastAsia="Times New Roman" w:hAnsi="Times New Roman" w:cs="Times New Roman"/>
          <w:sz w:val="16"/>
          <w:szCs w:val="16"/>
          <w:lang w:val="uk-UA" w:eastAsia="ru-RU"/>
        </w:rPr>
        <w:t>ПрАТ</w:t>
      </w:r>
      <w:proofErr w:type="spellEnd"/>
      <w:r w:rsidRPr="004348A9">
        <w:rPr>
          <w:rFonts w:ascii="Times New Roman" w:eastAsia="Times New Roman" w:hAnsi="Times New Roman" w:cs="Times New Roman"/>
          <w:sz w:val="16"/>
          <w:szCs w:val="16"/>
          <w:lang w:val="uk-UA" w:eastAsia="ru-RU"/>
        </w:rPr>
        <w:t xml:space="preserve"> «</w:t>
      </w:r>
      <w:proofErr w:type="spellStart"/>
      <w:r w:rsidRPr="004348A9">
        <w:rPr>
          <w:rFonts w:ascii="Times New Roman" w:eastAsia="Times New Roman" w:hAnsi="Times New Roman" w:cs="Times New Roman"/>
          <w:sz w:val="16"/>
          <w:szCs w:val="16"/>
          <w:lang w:val="uk-UA" w:eastAsia="ru-RU"/>
        </w:rPr>
        <w:t>Кредмаш</w:t>
      </w:r>
      <w:proofErr w:type="spellEnd"/>
      <w:r w:rsidRPr="004348A9">
        <w:rPr>
          <w:rFonts w:ascii="Times New Roman" w:eastAsia="Times New Roman" w:hAnsi="Times New Roman" w:cs="Times New Roman"/>
          <w:sz w:val="16"/>
          <w:szCs w:val="16"/>
          <w:lang w:val="uk-UA" w:eastAsia="ru-RU"/>
        </w:rPr>
        <w:t>» і на спільному засіданні обговорені конкретні умови співробітництва.</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             Своєчасно виконувались замовлення на постачання </w:t>
      </w:r>
      <w:proofErr w:type="spellStart"/>
      <w:r w:rsidRPr="004348A9">
        <w:rPr>
          <w:rFonts w:ascii="Times New Roman" w:eastAsia="Times New Roman" w:hAnsi="Times New Roman" w:cs="Times New Roman"/>
          <w:sz w:val="16"/>
          <w:szCs w:val="16"/>
          <w:lang w:val="uk-UA" w:eastAsia="ru-RU"/>
        </w:rPr>
        <w:t>асфальтозмішувальних</w:t>
      </w:r>
      <w:proofErr w:type="spellEnd"/>
      <w:r w:rsidRPr="004348A9">
        <w:rPr>
          <w:rFonts w:ascii="Times New Roman" w:eastAsia="Times New Roman" w:hAnsi="Times New Roman" w:cs="Times New Roman"/>
          <w:sz w:val="16"/>
          <w:szCs w:val="16"/>
          <w:lang w:val="uk-UA" w:eastAsia="ru-RU"/>
        </w:rPr>
        <w:t xml:space="preserve"> установок українським споживачам. Так в 2025 році було відвантажено </w:t>
      </w:r>
      <w:proofErr w:type="spellStart"/>
      <w:r w:rsidRPr="004348A9">
        <w:rPr>
          <w:rFonts w:ascii="Times New Roman" w:eastAsia="Times New Roman" w:hAnsi="Times New Roman" w:cs="Times New Roman"/>
          <w:sz w:val="16"/>
          <w:szCs w:val="16"/>
          <w:lang w:val="uk-UA" w:eastAsia="ru-RU"/>
        </w:rPr>
        <w:t>асфальтозмішувану</w:t>
      </w:r>
      <w:proofErr w:type="spellEnd"/>
      <w:r w:rsidRPr="004348A9">
        <w:rPr>
          <w:rFonts w:ascii="Times New Roman" w:eastAsia="Times New Roman" w:hAnsi="Times New Roman" w:cs="Times New Roman"/>
          <w:sz w:val="16"/>
          <w:szCs w:val="16"/>
          <w:lang w:val="uk-UA" w:eastAsia="ru-RU"/>
        </w:rPr>
        <w:t xml:space="preserve"> установку КДМ2063 в Миколаївську область  та дві бетонозмішувальні установки КДМ-БСУ90 в Львівську область, всього загальною вартістю близько 42,4 млн. грн.  В 2025 році відвантажувались запасні частини для дорожньої та колісної </w:t>
      </w:r>
      <w:proofErr w:type="spellStart"/>
      <w:r w:rsidRPr="004348A9">
        <w:rPr>
          <w:rFonts w:ascii="Times New Roman" w:eastAsia="Times New Roman" w:hAnsi="Times New Roman" w:cs="Times New Roman"/>
          <w:sz w:val="16"/>
          <w:szCs w:val="16"/>
          <w:lang w:val="uk-UA" w:eastAsia="ru-RU"/>
        </w:rPr>
        <w:t>технікі</w:t>
      </w:r>
      <w:proofErr w:type="spellEnd"/>
      <w:r w:rsidRPr="004348A9">
        <w:rPr>
          <w:rFonts w:ascii="Times New Roman" w:eastAsia="Times New Roman" w:hAnsi="Times New Roman" w:cs="Times New Roman"/>
          <w:sz w:val="16"/>
          <w:szCs w:val="16"/>
          <w:lang w:val="uk-UA" w:eastAsia="ru-RU"/>
        </w:rPr>
        <w:t xml:space="preserve">, три </w:t>
      </w:r>
      <w:proofErr w:type="spellStart"/>
      <w:r w:rsidRPr="004348A9">
        <w:rPr>
          <w:rFonts w:ascii="Times New Roman" w:eastAsia="Times New Roman" w:hAnsi="Times New Roman" w:cs="Times New Roman"/>
          <w:sz w:val="16"/>
          <w:szCs w:val="16"/>
          <w:lang w:val="uk-UA" w:eastAsia="ru-RU"/>
        </w:rPr>
        <w:t>піскорозкидачі</w:t>
      </w:r>
      <w:proofErr w:type="spellEnd"/>
      <w:r w:rsidRPr="004348A9">
        <w:rPr>
          <w:rFonts w:ascii="Times New Roman" w:eastAsia="Times New Roman" w:hAnsi="Times New Roman" w:cs="Times New Roman"/>
          <w:sz w:val="16"/>
          <w:szCs w:val="16"/>
          <w:lang w:val="uk-UA" w:eastAsia="ru-RU"/>
        </w:rPr>
        <w:t xml:space="preserve"> КДМ265, два відвали КДМ1621.</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 xml:space="preserve">В жовтні 2025 року </w:t>
      </w:r>
      <w:proofErr w:type="spellStart"/>
      <w:r w:rsidRPr="004348A9">
        <w:rPr>
          <w:rFonts w:ascii="Times New Roman" w:eastAsia="Times New Roman" w:hAnsi="Times New Roman" w:cs="Times New Roman"/>
          <w:sz w:val="16"/>
          <w:szCs w:val="16"/>
          <w:lang w:val="uk-UA" w:eastAsia="ru-RU"/>
        </w:rPr>
        <w:t>ПрАТ</w:t>
      </w:r>
      <w:proofErr w:type="spellEnd"/>
      <w:r w:rsidRPr="004348A9">
        <w:rPr>
          <w:rFonts w:ascii="Times New Roman" w:eastAsia="Times New Roman" w:hAnsi="Times New Roman" w:cs="Times New Roman"/>
          <w:sz w:val="16"/>
          <w:szCs w:val="16"/>
          <w:lang w:val="uk-UA" w:eastAsia="ru-RU"/>
        </w:rPr>
        <w:t xml:space="preserve"> “</w:t>
      </w:r>
      <w:proofErr w:type="spellStart"/>
      <w:r w:rsidRPr="004348A9">
        <w:rPr>
          <w:rFonts w:ascii="Times New Roman" w:eastAsia="Times New Roman" w:hAnsi="Times New Roman" w:cs="Times New Roman"/>
          <w:sz w:val="16"/>
          <w:szCs w:val="16"/>
          <w:lang w:val="uk-UA" w:eastAsia="ru-RU"/>
        </w:rPr>
        <w:t>Кредмаш</w:t>
      </w:r>
      <w:proofErr w:type="spellEnd"/>
      <w:r w:rsidRPr="004348A9">
        <w:rPr>
          <w:rFonts w:ascii="Times New Roman" w:eastAsia="Times New Roman" w:hAnsi="Times New Roman" w:cs="Times New Roman"/>
          <w:sz w:val="16"/>
          <w:szCs w:val="16"/>
          <w:lang w:val="uk-UA" w:eastAsia="ru-RU"/>
        </w:rPr>
        <w:t xml:space="preserve">” прийняв участь у Міжнародній виставці  </w:t>
      </w:r>
      <w:r w:rsidRPr="004348A9">
        <w:rPr>
          <w:rFonts w:ascii="Times New Roman" w:eastAsia="Times New Roman" w:hAnsi="Times New Roman" w:cs="Times New Roman"/>
          <w:sz w:val="16"/>
          <w:szCs w:val="16"/>
          <w:lang w:eastAsia="ru-RU"/>
        </w:rPr>
        <w:t>“</w:t>
      </w:r>
      <w:proofErr w:type="spellStart"/>
      <w:r w:rsidRPr="004348A9">
        <w:rPr>
          <w:rFonts w:ascii="Times New Roman" w:eastAsia="Times New Roman" w:hAnsi="Times New Roman" w:cs="Times New Roman"/>
          <w:sz w:val="16"/>
          <w:szCs w:val="16"/>
          <w:lang w:val="uk-UA" w:eastAsia="ru-RU"/>
        </w:rPr>
        <w:t>Комунтех</w:t>
      </w:r>
      <w:proofErr w:type="spellEnd"/>
      <w:r w:rsidRPr="004348A9">
        <w:rPr>
          <w:rFonts w:ascii="Times New Roman" w:eastAsia="Times New Roman" w:hAnsi="Times New Roman" w:cs="Times New Roman"/>
          <w:sz w:val="16"/>
          <w:szCs w:val="16"/>
          <w:lang w:val="uk-UA" w:eastAsia="ru-RU"/>
        </w:rPr>
        <w:t xml:space="preserve"> 2025</w:t>
      </w:r>
      <w:r w:rsidRPr="004348A9">
        <w:rPr>
          <w:rFonts w:ascii="Times New Roman" w:eastAsia="Times New Roman" w:hAnsi="Times New Roman" w:cs="Times New Roman"/>
          <w:sz w:val="16"/>
          <w:szCs w:val="16"/>
          <w:lang w:eastAsia="ru-RU"/>
        </w:rPr>
        <w:t>”</w:t>
      </w:r>
      <w:r w:rsidRPr="004348A9">
        <w:rPr>
          <w:rFonts w:ascii="Times New Roman" w:eastAsia="Times New Roman" w:hAnsi="Times New Roman" w:cs="Times New Roman"/>
          <w:sz w:val="16"/>
          <w:szCs w:val="16"/>
          <w:lang w:val="uk-UA" w:eastAsia="ru-RU"/>
        </w:rPr>
        <w:t xml:space="preserve">. На виставці відбувались зустрічі з потенційними споживачами продукції підприємства, проводились презентації продукції, що виготовляється, та нових видів продукції. </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Проводиться постійна робота з офіційними дилерами підприємства, вирішуються їх нагальні питання, корегуються завдання і розглядаються проблемні заявки  з метою збільшення реалізації продукції підприємства.</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За 2025 рік споживачам, через дилерську мережу реалізовано продукції заводу на 27,2 млн. грн.</w:t>
      </w:r>
      <w:r w:rsidRPr="004348A9">
        <w:rPr>
          <w:rFonts w:ascii="Times New Roman" w:eastAsia="Times New Roman" w:hAnsi="Times New Roman" w:cs="Times New Roman"/>
          <w:color w:val="FFFF00"/>
          <w:sz w:val="16"/>
          <w:szCs w:val="16"/>
          <w:lang w:val="uk-UA" w:eastAsia="ru-RU"/>
        </w:rPr>
        <w:t xml:space="preserve">. </w:t>
      </w:r>
      <w:r w:rsidRPr="004348A9">
        <w:rPr>
          <w:rFonts w:ascii="Times New Roman" w:eastAsia="Times New Roman" w:hAnsi="Times New Roman" w:cs="Times New Roman"/>
          <w:sz w:val="16"/>
          <w:szCs w:val="16"/>
          <w:lang w:val="uk-UA" w:eastAsia="ru-RU"/>
        </w:rPr>
        <w:t>Відвантажувалися запасні частини та товари народного споживання.</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У 2025 році підприємство працювало вкрай нестабільно. Запланований обсяг виробництва в нормо-годинах виконано на 73,1%. Втрати робочого часу склали 34,6%. Середньооблікова кількість персоналу зменшилась на 19,6% та склала 600 осіб. В звітному році виплачувались надбавки та доплати до тарифних ставок та посадових окладав у розмірі 7492,5 тис. грн., проводилась індексація заробітної плати у сумі 4 999,6 тис. грн., заохочувальні та компенсаційні виплати – 5661,4 тис. грн. Середньомісячна заробітна плата на кінець року  збільшилась на 17,3% в порівнянні з 2024 роком і склала 10170,24 грн.</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 xml:space="preserve">У звітному році було продовжено виконання програми “Кадри”, метою якої є забезпечення потреб виробництва кваліфікованими робітниками та інженерно-технічним персоналом. Підвищення кваліфікації здійснювалось безпосередньо на робочих місцях за індивідуальною формою навчання. У 2025 році пройшли підготовку і перепідготовку (учні, суміжні професії) 23 працівники. </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             У зв’язку зі змінами об’ємів виробництва на підприємстві тривала ротація кадрів та упорядкування чисельності.</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За рахунок власних коштів, відбувались модернізація та виготовлення основних засобів. На капітальні інвестиції витрачено 13 332  тис. грн.</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lastRenderedPageBreak/>
        <w:tab/>
        <w:t>У відповідності до потреб споживачів, у 2025 році продовжувалась розробка технічної документації на установку бетонозмішувальну КДМ-БСУ90К продуктивністю 90 т/</w:t>
      </w:r>
      <w:proofErr w:type="spellStart"/>
      <w:r w:rsidRPr="004348A9">
        <w:rPr>
          <w:rFonts w:ascii="Times New Roman" w:eastAsia="Times New Roman" w:hAnsi="Times New Roman" w:cs="Times New Roman"/>
          <w:sz w:val="16"/>
          <w:szCs w:val="16"/>
          <w:lang w:val="uk-UA" w:eastAsia="ru-RU"/>
        </w:rPr>
        <w:t>год</w:t>
      </w:r>
      <w:proofErr w:type="spellEnd"/>
      <w:r w:rsidRPr="004348A9">
        <w:rPr>
          <w:rFonts w:ascii="Times New Roman" w:eastAsia="Times New Roman" w:hAnsi="Times New Roman" w:cs="Times New Roman"/>
          <w:sz w:val="16"/>
          <w:szCs w:val="16"/>
          <w:lang w:val="uk-UA" w:eastAsia="ru-RU"/>
        </w:rPr>
        <w:t xml:space="preserve">; установку для сушки піску КДМ265 </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 xml:space="preserve">             Розроблено технічну документацію на теплогенератор КДМ2067 8030000 тепловою потужністю 300 000 ккал/год. Виготовлено зразок теплогенератора  КДМ2067 8050000 тепловою потужністю 500 000 ккал/год. </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 xml:space="preserve">У </w:t>
      </w:r>
      <w:proofErr w:type="spellStart"/>
      <w:r w:rsidRPr="004348A9">
        <w:rPr>
          <w:rFonts w:ascii="Times New Roman" w:eastAsia="Times New Roman" w:hAnsi="Times New Roman" w:cs="Times New Roman"/>
          <w:sz w:val="16"/>
          <w:szCs w:val="16"/>
          <w:lang w:val="uk-UA" w:eastAsia="ru-RU"/>
        </w:rPr>
        <w:t>зв</w:t>
      </w:r>
      <w:proofErr w:type="spellEnd"/>
      <w:r w:rsidRPr="004348A9">
        <w:rPr>
          <w:rFonts w:ascii="Times New Roman" w:eastAsia="Times New Roman" w:hAnsi="Times New Roman" w:cs="Times New Roman"/>
          <w:sz w:val="16"/>
          <w:szCs w:val="16"/>
          <w:lang w:eastAsia="ru-RU"/>
        </w:rPr>
        <w:t>’</w:t>
      </w:r>
      <w:proofErr w:type="spellStart"/>
      <w:r w:rsidRPr="004348A9">
        <w:rPr>
          <w:rFonts w:ascii="Times New Roman" w:eastAsia="Times New Roman" w:hAnsi="Times New Roman" w:cs="Times New Roman"/>
          <w:sz w:val="16"/>
          <w:szCs w:val="16"/>
          <w:lang w:val="uk-UA" w:eastAsia="ru-RU"/>
        </w:rPr>
        <w:t>язку</w:t>
      </w:r>
      <w:proofErr w:type="spellEnd"/>
      <w:r w:rsidRPr="004348A9">
        <w:rPr>
          <w:rFonts w:ascii="Times New Roman" w:eastAsia="Times New Roman" w:hAnsi="Times New Roman" w:cs="Times New Roman"/>
          <w:sz w:val="16"/>
          <w:szCs w:val="16"/>
          <w:lang w:val="uk-UA" w:eastAsia="ru-RU"/>
        </w:rPr>
        <w:t xml:space="preserve"> зі значним зростанням цін на матеріали, комплектуючі вироби та енергоносії, за результатами фінансово-господарської діяльності отримано збиток   27 695   тис . грн.</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 xml:space="preserve">На засіданні наглядової ради (протокол №33 від 27 січня 2025 р.) були затверджені “Заходи з організації роботи </w:t>
      </w:r>
      <w:proofErr w:type="spellStart"/>
      <w:r w:rsidRPr="004348A9">
        <w:rPr>
          <w:rFonts w:ascii="Times New Roman" w:eastAsia="Times New Roman" w:hAnsi="Times New Roman" w:cs="Times New Roman"/>
          <w:sz w:val="16"/>
          <w:szCs w:val="16"/>
          <w:lang w:val="uk-UA" w:eastAsia="ru-RU"/>
        </w:rPr>
        <w:t>ПрАТ</w:t>
      </w:r>
      <w:proofErr w:type="spellEnd"/>
      <w:r w:rsidRPr="004348A9">
        <w:rPr>
          <w:rFonts w:ascii="Times New Roman" w:eastAsia="Times New Roman" w:hAnsi="Times New Roman" w:cs="Times New Roman"/>
          <w:sz w:val="16"/>
          <w:szCs w:val="16"/>
          <w:lang w:val="uk-UA" w:eastAsia="ru-RU"/>
        </w:rPr>
        <w:t xml:space="preserve"> «</w:t>
      </w:r>
      <w:proofErr w:type="spellStart"/>
      <w:r w:rsidRPr="004348A9">
        <w:rPr>
          <w:rFonts w:ascii="Times New Roman" w:eastAsia="Times New Roman" w:hAnsi="Times New Roman" w:cs="Times New Roman"/>
          <w:sz w:val="16"/>
          <w:szCs w:val="16"/>
          <w:lang w:val="uk-UA" w:eastAsia="ru-RU"/>
        </w:rPr>
        <w:t>Кредмаш</w:t>
      </w:r>
      <w:proofErr w:type="spellEnd"/>
      <w:r w:rsidRPr="004348A9">
        <w:rPr>
          <w:rFonts w:ascii="Times New Roman" w:eastAsia="Times New Roman" w:hAnsi="Times New Roman" w:cs="Times New Roman"/>
          <w:sz w:val="16"/>
          <w:szCs w:val="16"/>
          <w:lang w:val="uk-UA" w:eastAsia="ru-RU"/>
        </w:rPr>
        <w:t xml:space="preserve">» на період дії воєнного стану ”. Було підкреслено, що всі пункти </w:t>
      </w:r>
      <w:r w:rsidRPr="004348A9">
        <w:rPr>
          <w:rFonts w:ascii="Times New Roman" w:eastAsia="Times New Roman" w:hAnsi="Times New Roman" w:cs="Times New Roman"/>
          <w:sz w:val="16"/>
          <w:szCs w:val="16"/>
          <w:lang w:eastAsia="ru-RU"/>
        </w:rPr>
        <w:t>“</w:t>
      </w:r>
      <w:r w:rsidRPr="004348A9">
        <w:rPr>
          <w:rFonts w:ascii="Times New Roman" w:eastAsia="Times New Roman" w:hAnsi="Times New Roman" w:cs="Times New Roman"/>
          <w:sz w:val="16"/>
          <w:szCs w:val="16"/>
          <w:lang w:val="uk-UA" w:eastAsia="ru-RU"/>
        </w:rPr>
        <w:t>Заходів…</w:t>
      </w:r>
      <w:r w:rsidRPr="004348A9">
        <w:rPr>
          <w:rFonts w:ascii="Times New Roman" w:eastAsia="Times New Roman" w:hAnsi="Times New Roman" w:cs="Times New Roman"/>
          <w:sz w:val="16"/>
          <w:szCs w:val="16"/>
          <w:lang w:eastAsia="ru-RU"/>
        </w:rPr>
        <w:t>”</w:t>
      </w:r>
      <w:r w:rsidRPr="004348A9">
        <w:rPr>
          <w:rFonts w:ascii="Times New Roman" w:eastAsia="Times New Roman" w:hAnsi="Times New Roman" w:cs="Times New Roman"/>
          <w:sz w:val="16"/>
          <w:szCs w:val="16"/>
          <w:lang w:val="uk-UA" w:eastAsia="ru-RU"/>
        </w:rPr>
        <w:t xml:space="preserve"> залишаються актуальними та підлягають виконанню також у 2026 році.</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Керівництво підприємства докладає всіх зусиль, щоб відновити роботу підприємства, знайти замовлення від споживачів на продукцію і можливість реалізовувати її, а відтак – забезпечити повноцінною роботою всіх заводчан.</w:t>
      </w:r>
    </w:p>
    <w:p w:rsidR="004348A9" w:rsidRPr="004348A9" w:rsidRDefault="004348A9" w:rsidP="004348A9">
      <w:pPr>
        <w:spacing w:after="0" w:line="240" w:lineRule="auto"/>
        <w:jc w:val="both"/>
        <w:rPr>
          <w:rFonts w:ascii="Times New Roman" w:eastAsia="Times New Roman" w:hAnsi="Times New Roman" w:cs="Times New Roman"/>
          <w:sz w:val="16"/>
          <w:szCs w:val="16"/>
          <w:lang w:val="uk-UA" w:eastAsia="ru-RU"/>
        </w:rPr>
      </w:pPr>
      <w:r w:rsidRPr="004348A9">
        <w:rPr>
          <w:rFonts w:ascii="Times New Roman" w:eastAsia="Times New Roman" w:hAnsi="Times New Roman" w:cs="Times New Roman"/>
          <w:sz w:val="16"/>
          <w:szCs w:val="16"/>
          <w:lang w:val="uk-UA" w:eastAsia="ru-RU"/>
        </w:rPr>
        <w:tab/>
        <w:t xml:space="preserve">Свою подальшу роботу, ми </w:t>
      </w:r>
      <w:proofErr w:type="spellStart"/>
      <w:r w:rsidRPr="004348A9">
        <w:rPr>
          <w:rFonts w:ascii="Times New Roman" w:eastAsia="Times New Roman" w:hAnsi="Times New Roman" w:cs="Times New Roman"/>
          <w:sz w:val="16"/>
          <w:szCs w:val="16"/>
          <w:lang w:val="uk-UA" w:eastAsia="ru-RU"/>
        </w:rPr>
        <w:t>пов</w:t>
      </w:r>
      <w:proofErr w:type="spellEnd"/>
      <w:r w:rsidRPr="004348A9">
        <w:rPr>
          <w:rFonts w:ascii="Times New Roman" w:eastAsia="Times New Roman" w:hAnsi="Times New Roman" w:cs="Times New Roman"/>
          <w:sz w:val="16"/>
          <w:szCs w:val="16"/>
          <w:lang w:eastAsia="ru-RU"/>
        </w:rPr>
        <w:t>’</w:t>
      </w:r>
      <w:proofErr w:type="spellStart"/>
      <w:r w:rsidRPr="004348A9">
        <w:rPr>
          <w:rFonts w:ascii="Times New Roman" w:eastAsia="Times New Roman" w:hAnsi="Times New Roman" w:cs="Times New Roman"/>
          <w:sz w:val="16"/>
          <w:szCs w:val="16"/>
          <w:lang w:val="uk-UA" w:eastAsia="ru-RU"/>
        </w:rPr>
        <w:t>язуємо</w:t>
      </w:r>
      <w:proofErr w:type="spellEnd"/>
      <w:r w:rsidRPr="004348A9">
        <w:rPr>
          <w:rFonts w:ascii="Times New Roman" w:eastAsia="Times New Roman" w:hAnsi="Times New Roman" w:cs="Times New Roman"/>
          <w:sz w:val="16"/>
          <w:szCs w:val="16"/>
          <w:lang w:val="uk-UA" w:eastAsia="ru-RU"/>
        </w:rPr>
        <w:t xml:space="preserve"> з дорожнім виробництвом в Україні, яке розвиватиметься активно після перемоги. Тому маємо тримати високий авторитет підприємства як надійного партнера.</w:t>
      </w:r>
    </w:p>
    <w:p w:rsidR="004377F3" w:rsidRPr="004377F3" w:rsidRDefault="004377F3" w:rsidP="004377F3">
      <w:pPr>
        <w:spacing w:after="0" w:line="240" w:lineRule="auto"/>
        <w:jc w:val="both"/>
        <w:rPr>
          <w:rFonts w:ascii="Times New Roman" w:eastAsia="Times New Roman" w:hAnsi="Times New Roman" w:cs="Times New Roman"/>
          <w:lang w:val="uk-UA" w:eastAsia="ru-RU"/>
        </w:rPr>
      </w:pPr>
      <w:r w:rsidRPr="004377F3">
        <w:rPr>
          <w:rFonts w:ascii="Times New Roman" w:eastAsia="Times New Roman" w:hAnsi="Times New Roman" w:cs="Times New Roman"/>
          <w:lang w:val="uk-UA" w:eastAsia="ru-RU"/>
        </w:rPr>
        <w:tab/>
      </w:r>
    </w:p>
    <w:p w:rsidR="006C760C" w:rsidRPr="00D46004" w:rsidRDefault="006C760C" w:rsidP="00C02A5A">
      <w:pPr>
        <w:numPr>
          <w:ilvl w:val="0"/>
          <w:numId w:val="10"/>
        </w:numPr>
        <w:spacing w:after="0" w:line="240" w:lineRule="auto"/>
        <w:jc w:val="both"/>
        <w:rPr>
          <w:rFonts w:ascii="Times New Roman" w:eastAsia="Calibri" w:hAnsi="Times New Roman" w:cs="Times New Roman"/>
          <w:b/>
          <w:sz w:val="24"/>
          <w:szCs w:val="24"/>
          <w:u w:val="single"/>
          <w:lang w:val="uk-UA" w:eastAsia="ru-RU"/>
        </w:rPr>
      </w:pPr>
      <w:r w:rsidRPr="00D46004">
        <w:rPr>
          <w:rFonts w:ascii="Times New Roman" w:eastAsia="Calibri" w:hAnsi="Times New Roman" w:cs="Times New Roman"/>
          <w:b/>
          <w:sz w:val="24"/>
          <w:szCs w:val="24"/>
          <w:u w:val="single"/>
          <w:lang w:val="uk-UA" w:eastAsia="ru-RU"/>
        </w:rPr>
        <w:t>Затвердження річного звіту товариства (затвердження річної фінансової звітності) за 202</w:t>
      </w:r>
      <w:r w:rsidR="00312DC3" w:rsidRPr="00D46004">
        <w:rPr>
          <w:rFonts w:ascii="Times New Roman" w:eastAsia="Calibri" w:hAnsi="Times New Roman" w:cs="Times New Roman"/>
          <w:b/>
          <w:sz w:val="24"/>
          <w:szCs w:val="24"/>
          <w:u w:val="single"/>
          <w:lang w:val="uk-UA" w:eastAsia="ru-RU"/>
        </w:rPr>
        <w:t>5</w:t>
      </w:r>
      <w:r w:rsidRPr="00D46004">
        <w:rPr>
          <w:rFonts w:ascii="Times New Roman" w:eastAsia="Calibri" w:hAnsi="Times New Roman" w:cs="Times New Roman"/>
          <w:b/>
          <w:sz w:val="24"/>
          <w:szCs w:val="24"/>
          <w:u w:val="single"/>
          <w:lang w:val="uk-UA" w:eastAsia="ru-RU"/>
        </w:rPr>
        <w:t xml:space="preserve"> р., порядку покриття збитку товариства за результатами фінансово-господарської діяльності у 202</w:t>
      </w:r>
      <w:r w:rsidR="00312DC3" w:rsidRPr="00D46004">
        <w:rPr>
          <w:rFonts w:ascii="Times New Roman" w:eastAsia="Calibri" w:hAnsi="Times New Roman" w:cs="Times New Roman"/>
          <w:b/>
          <w:sz w:val="24"/>
          <w:szCs w:val="24"/>
          <w:u w:val="single"/>
          <w:lang w:val="uk-UA" w:eastAsia="ru-RU"/>
        </w:rPr>
        <w:t>5</w:t>
      </w:r>
      <w:r w:rsidRPr="00D46004">
        <w:rPr>
          <w:rFonts w:ascii="Times New Roman" w:eastAsia="Calibri" w:hAnsi="Times New Roman" w:cs="Times New Roman"/>
          <w:b/>
          <w:sz w:val="24"/>
          <w:szCs w:val="24"/>
          <w:u w:val="single"/>
          <w:lang w:val="uk-UA" w:eastAsia="ru-RU"/>
        </w:rPr>
        <w:t xml:space="preserve"> році та вирішення питання про виплату дивідендів за 202</w:t>
      </w:r>
      <w:r w:rsidR="00312DC3" w:rsidRPr="00D46004">
        <w:rPr>
          <w:rFonts w:ascii="Times New Roman" w:eastAsia="Calibri" w:hAnsi="Times New Roman" w:cs="Times New Roman"/>
          <w:b/>
          <w:sz w:val="24"/>
          <w:szCs w:val="24"/>
          <w:u w:val="single"/>
          <w:lang w:val="uk-UA" w:eastAsia="ru-RU"/>
        </w:rPr>
        <w:t>5</w:t>
      </w:r>
      <w:r w:rsidRPr="00D46004">
        <w:rPr>
          <w:rFonts w:ascii="Times New Roman" w:eastAsia="Calibri" w:hAnsi="Times New Roman" w:cs="Times New Roman"/>
          <w:b/>
          <w:sz w:val="24"/>
          <w:szCs w:val="24"/>
          <w:u w:val="single"/>
          <w:lang w:val="uk-UA" w:eastAsia="ru-RU"/>
        </w:rPr>
        <w:t xml:space="preserve"> р.</w:t>
      </w:r>
    </w:p>
    <w:p w:rsidR="006C760C" w:rsidRPr="00FC1EEC" w:rsidRDefault="006C760C" w:rsidP="006C760C">
      <w:pPr>
        <w:spacing w:after="0" w:line="240" w:lineRule="auto"/>
        <w:ind w:left="720"/>
        <w:jc w:val="both"/>
        <w:rPr>
          <w:rFonts w:ascii="Times New Roman" w:eastAsia="Times New Roman" w:hAnsi="Times New Roman" w:cs="Times New Roman"/>
          <w:b/>
          <w:i/>
          <w:lang w:val="uk-UA" w:eastAsia="ru-RU"/>
        </w:rPr>
      </w:pPr>
    </w:p>
    <w:p w:rsidR="006C760C" w:rsidRPr="00FC1EEC" w:rsidRDefault="006C760C" w:rsidP="006C760C">
      <w:pPr>
        <w:spacing w:after="0" w:line="240" w:lineRule="auto"/>
        <w:ind w:left="720"/>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6C760C" w:rsidRPr="00FC1EEC" w:rsidRDefault="006C760C" w:rsidP="006C760C">
      <w:pPr>
        <w:spacing w:after="0" w:line="240" w:lineRule="auto"/>
        <w:jc w:val="both"/>
        <w:rPr>
          <w:rFonts w:ascii="Times New Roman" w:eastAsia="Times New Roman" w:hAnsi="Times New Roman" w:cs="Times New Roman"/>
          <w:lang w:val="uk-UA" w:eastAsia="ru-RU"/>
        </w:rPr>
      </w:pPr>
      <w:r w:rsidRPr="00FC1EEC">
        <w:rPr>
          <w:rFonts w:ascii="Times New Roman" w:eastAsia="Calibri" w:hAnsi="Times New Roman" w:cs="Times New Roman"/>
          <w:lang w:val="uk-UA" w:eastAsia="ru-RU"/>
        </w:rPr>
        <w:t xml:space="preserve">              1.Річний звіт товариства (річну фінансову звітність) за 202</w:t>
      </w:r>
      <w:r w:rsidR="00312DC3">
        <w:rPr>
          <w:rFonts w:ascii="Times New Roman" w:eastAsia="Calibri" w:hAnsi="Times New Roman" w:cs="Times New Roman"/>
          <w:lang w:val="uk-UA" w:eastAsia="ru-RU"/>
        </w:rPr>
        <w:t>5</w:t>
      </w:r>
      <w:r w:rsidRPr="00FC1EEC">
        <w:rPr>
          <w:rFonts w:ascii="Times New Roman" w:eastAsia="Calibri" w:hAnsi="Times New Roman" w:cs="Times New Roman"/>
          <w:lang w:val="uk-UA" w:eastAsia="ru-RU"/>
        </w:rPr>
        <w:t xml:space="preserve"> р.</w:t>
      </w:r>
      <w:r w:rsidRPr="00FC1EEC">
        <w:rPr>
          <w:rFonts w:ascii="Times New Roman" w:eastAsia="Times New Roman" w:hAnsi="Times New Roman" w:cs="Times New Roman"/>
          <w:lang w:val="uk-UA" w:eastAsia="ru-RU"/>
        </w:rPr>
        <w:t>– з а т в е р д и т и.</w:t>
      </w:r>
    </w:p>
    <w:p w:rsidR="006C760C" w:rsidRPr="00FC1EEC" w:rsidRDefault="006C760C" w:rsidP="006C760C">
      <w:pPr>
        <w:spacing w:after="0" w:line="240" w:lineRule="auto"/>
        <w:ind w:left="720"/>
        <w:jc w:val="both"/>
        <w:rPr>
          <w:rFonts w:ascii="Times New Roman" w:eastAsia="Times New Roman" w:hAnsi="Times New Roman" w:cs="Times New Roman"/>
          <w:lang w:eastAsia="ru-RU"/>
        </w:rPr>
      </w:pPr>
      <w:r w:rsidRPr="00FC1EEC">
        <w:rPr>
          <w:rFonts w:ascii="Times New Roman" w:eastAsia="Times New Roman" w:hAnsi="Times New Roman" w:cs="Times New Roman"/>
          <w:lang w:val="uk-UA" w:eastAsia="ru-RU"/>
        </w:rPr>
        <w:t xml:space="preserve">  2. Затвердити джерела покриття збитку товариства за 202</w:t>
      </w:r>
      <w:r w:rsidR="00312DC3">
        <w:rPr>
          <w:rFonts w:ascii="Times New Roman" w:eastAsia="Times New Roman" w:hAnsi="Times New Roman" w:cs="Times New Roman"/>
          <w:lang w:val="uk-UA" w:eastAsia="ru-RU"/>
        </w:rPr>
        <w:t>5</w:t>
      </w:r>
      <w:r w:rsidRPr="00FC1EEC">
        <w:rPr>
          <w:rFonts w:ascii="Times New Roman" w:eastAsia="Times New Roman" w:hAnsi="Times New Roman" w:cs="Times New Roman"/>
          <w:lang w:val="uk-UA" w:eastAsia="ru-RU"/>
        </w:rPr>
        <w:t xml:space="preserve"> рік</w:t>
      </w:r>
      <w:r w:rsidRPr="00FC1EEC">
        <w:rPr>
          <w:rFonts w:ascii="Times New Roman" w:eastAsia="Times New Roman" w:hAnsi="Times New Roman" w:cs="Times New Roman"/>
          <w:lang w:eastAsia="ru-RU"/>
        </w:rPr>
        <w:t>:</w:t>
      </w:r>
    </w:p>
    <w:p w:rsidR="006C760C" w:rsidRPr="00FC1EEC" w:rsidRDefault="006C760C" w:rsidP="006C760C">
      <w:pPr>
        <w:spacing w:after="0" w:line="240" w:lineRule="auto"/>
        <w:ind w:left="720"/>
        <w:jc w:val="both"/>
        <w:rPr>
          <w:rFonts w:ascii="Times New Roman" w:eastAsia="Times New Roman" w:hAnsi="Times New Roman" w:cs="Times New Roman"/>
          <w:lang w:eastAsia="ru-RU"/>
        </w:rPr>
      </w:pPr>
      <w:r w:rsidRPr="00FC1EEC">
        <w:rPr>
          <w:rFonts w:ascii="Times New Roman" w:eastAsia="Times New Roman" w:hAnsi="Times New Roman" w:cs="Times New Roman"/>
          <w:lang w:val="uk-UA" w:eastAsia="ru-RU"/>
        </w:rPr>
        <w:t xml:space="preserve">    - нерозподілений прибуток за минулі роки</w:t>
      </w:r>
      <w:r w:rsidRPr="00FC1EEC">
        <w:rPr>
          <w:rFonts w:ascii="Times New Roman" w:eastAsia="Times New Roman" w:hAnsi="Times New Roman" w:cs="Times New Roman"/>
          <w:lang w:eastAsia="ru-RU"/>
        </w:rPr>
        <w:t>;</w:t>
      </w:r>
    </w:p>
    <w:p w:rsidR="006C760C" w:rsidRPr="00FC1EEC" w:rsidRDefault="006C760C" w:rsidP="006C760C">
      <w:pPr>
        <w:spacing w:after="0" w:line="240" w:lineRule="auto"/>
        <w:ind w:left="720"/>
        <w:jc w:val="both"/>
        <w:rPr>
          <w:rFonts w:ascii="Times New Roman" w:eastAsia="Times New Roman" w:hAnsi="Times New Roman" w:cs="Times New Roman"/>
          <w:lang w:eastAsia="ru-RU"/>
        </w:rPr>
      </w:pPr>
      <w:r w:rsidRPr="00FC1EEC">
        <w:rPr>
          <w:rFonts w:ascii="Times New Roman" w:eastAsia="Times New Roman" w:hAnsi="Times New Roman" w:cs="Times New Roman"/>
          <w:lang w:val="uk-UA" w:eastAsia="ru-RU"/>
        </w:rPr>
        <w:t xml:space="preserve">    - резервний капітал</w:t>
      </w:r>
      <w:r w:rsidRPr="00FC1EEC">
        <w:rPr>
          <w:rFonts w:ascii="Times New Roman" w:eastAsia="Times New Roman" w:hAnsi="Times New Roman" w:cs="Times New Roman"/>
          <w:lang w:eastAsia="ru-RU"/>
        </w:rPr>
        <w:t>;</w:t>
      </w:r>
    </w:p>
    <w:p w:rsidR="006C760C" w:rsidRPr="00FC1EEC" w:rsidRDefault="006C760C" w:rsidP="006C760C">
      <w:pPr>
        <w:spacing w:after="0" w:line="240" w:lineRule="auto"/>
        <w:ind w:left="720"/>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w:t>
      </w:r>
      <w:r w:rsidRPr="00FC1EEC">
        <w:rPr>
          <w:rFonts w:ascii="Times New Roman" w:eastAsia="Times New Roman" w:hAnsi="Times New Roman" w:cs="Times New Roman"/>
          <w:lang w:eastAsia="ru-RU"/>
        </w:rPr>
        <w:t>-</w:t>
      </w:r>
      <w:r w:rsidRPr="00FC1EEC">
        <w:rPr>
          <w:rFonts w:ascii="Times New Roman" w:eastAsia="Times New Roman" w:hAnsi="Times New Roman" w:cs="Times New Roman"/>
          <w:lang w:val="uk-UA" w:eastAsia="ru-RU"/>
        </w:rPr>
        <w:t xml:space="preserve"> додатковий капітал (кошти на розвиток виробництва).</w:t>
      </w:r>
    </w:p>
    <w:p w:rsidR="006C760C" w:rsidRPr="00FC1EEC" w:rsidRDefault="006C760C" w:rsidP="006C760C">
      <w:pPr>
        <w:spacing w:after="0" w:line="240" w:lineRule="auto"/>
        <w:ind w:left="720"/>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3.Дивіденди за 202</w:t>
      </w:r>
      <w:r w:rsidR="00312DC3">
        <w:rPr>
          <w:rFonts w:ascii="Times New Roman" w:eastAsia="Times New Roman" w:hAnsi="Times New Roman" w:cs="Times New Roman"/>
          <w:lang w:val="uk-UA" w:eastAsia="ru-RU"/>
        </w:rPr>
        <w:t>5</w:t>
      </w:r>
      <w:r w:rsidRPr="00FC1EEC">
        <w:rPr>
          <w:rFonts w:ascii="Times New Roman" w:eastAsia="Times New Roman" w:hAnsi="Times New Roman" w:cs="Times New Roman"/>
          <w:lang w:val="uk-UA" w:eastAsia="ru-RU"/>
        </w:rPr>
        <w:t xml:space="preserve"> рік не нараховувати у </w:t>
      </w:r>
      <w:proofErr w:type="spellStart"/>
      <w:r w:rsidRPr="00FC1EEC">
        <w:rPr>
          <w:rFonts w:ascii="Times New Roman" w:eastAsia="Times New Roman" w:hAnsi="Times New Roman" w:cs="Times New Roman"/>
          <w:lang w:val="uk-UA" w:eastAsia="ru-RU"/>
        </w:rPr>
        <w:t>зв</w:t>
      </w:r>
      <w:proofErr w:type="spellEnd"/>
      <w:r w:rsidRPr="00FC1EEC">
        <w:rPr>
          <w:rFonts w:ascii="Times New Roman" w:eastAsia="Times New Roman" w:hAnsi="Times New Roman" w:cs="Times New Roman"/>
          <w:lang w:eastAsia="ru-RU"/>
        </w:rPr>
        <w:t>’</w:t>
      </w:r>
      <w:proofErr w:type="spellStart"/>
      <w:r w:rsidRPr="00FC1EEC">
        <w:rPr>
          <w:rFonts w:ascii="Times New Roman" w:eastAsia="Times New Roman" w:hAnsi="Times New Roman" w:cs="Times New Roman"/>
          <w:lang w:eastAsia="ru-RU"/>
        </w:rPr>
        <w:t>язку</w:t>
      </w:r>
      <w:proofErr w:type="spellEnd"/>
      <w:r w:rsidRPr="00FC1EEC">
        <w:rPr>
          <w:rFonts w:ascii="Times New Roman" w:eastAsia="Times New Roman" w:hAnsi="Times New Roman" w:cs="Times New Roman"/>
          <w:lang w:eastAsia="ru-RU"/>
        </w:rPr>
        <w:t xml:space="preserve"> з в</w:t>
      </w:r>
      <w:r w:rsidRPr="00FC1EEC">
        <w:rPr>
          <w:rFonts w:ascii="Times New Roman" w:eastAsia="Times New Roman" w:hAnsi="Times New Roman" w:cs="Times New Roman"/>
          <w:lang w:val="uk-UA" w:eastAsia="ru-RU"/>
        </w:rPr>
        <w:t>і</w:t>
      </w:r>
      <w:proofErr w:type="spellStart"/>
      <w:r w:rsidRPr="00FC1EEC">
        <w:rPr>
          <w:rFonts w:ascii="Times New Roman" w:eastAsia="Times New Roman" w:hAnsi="Times New Roman" w:cs="Times New Roman"/>
          <w:lang w:eastAsia="ru-RU"/>
        </w:rPr>
        <w:t>дсутн</w:t>
      </w:r>
      <w:proofErr w:type="spellEnd"/>
      <w:r w:rsidRPr="00FC1EEC">
        <w:rPr>
          <w:rFonts w:ascii="Times New Roman" w:eastAsia="Times New Roman" w:hAnsi="Times New Roman" w:cs="Times New Roman"/>
          <w:lang w:val="uk-UA" w:eastAsia="ru-RU"/>
        </w:rPr>
        <w:t>і</w:t>
      </w:r>
      <w:proofErr w:type="spellStart"/>
      <w:r w:rsidRPr="00FC1EEC">
        <w:rPr>
          <w:rFonts w:ascii="Times New Roman" w:eastAsia="Times New Roman" w:hAnsi="Times New Roman" w:cs="Times New Roman"/>
          <w:lang w:eastAsia="ru-RU"/>
        </w:rPr>
        <w:t>стю</w:t>
      </w:r>
      <w:proofErr w:type="spellEnd"/>
      <w:r w:rsidRPr="00FC1EEC">
        <w:rPr>
          <w:rFonts w:ascii="Times New Roman" w:eastAsia="Times New Roman" w:hAnsi="Times New Roman" w:cs="Times New Roman"/>
          <w:lang w:eastAsia="ru-RU"/>
        </w:rPr>
        <w:t xml:space="preserve"> </w:t>
      </w:r>
      <w:proofErr w:type="spellStart"/>
      <w:r w:rsidRPr="00FC1EEC">
        <w:rPr>
          <w:rFonts w:ascii="Times New Roman" w:eastAsia="Times New Roman" w:hAnsi="Times New Roman" w:cs="Times New Roman"/>
          <w:lang w:eastAsia="ru-RU"/>
        </w:rPr>
        <w:t>прибутку</w:t>
      </w:r>
      <w:proofErr w:type="spellEnd"/>
      <w:r w:rsidRPr="00FC1EEC">
        <w:rPr>
          <w:rFonts w:ascii="Times New Roman" w:eastAsia="Times New Roman" w:hAnsi="Times New Roman" w:cs="Times New Roman"/>
          <w:lang w:val="uk-UA" w:eastAsia="ru-RU"/>
        </w:rPr>
        <w:t>.</w:t>
      </w:r>
    </w:p>
    <w:p w:rsidR="006C760C" w:rsidRPr="00FC1EEC" w:rsidRDefault="006C760C" w:rsidP="006C760C">
      <w:pPr>
        <w:spacing w:after="0" w:line="240" w:lineRule="auto"/>
        <w:ind w:left="426"/>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4.Дозволити головному бухгалтеру </w:t>
      </w:r>
      <w:proofErr w:type="spellStart"/>
      <w:r w:rsidRPr="00FC1EEC">
        <w:rPr>
          <w:rFonts w:ascii="Times New Roman" w:eastAsia="Times New Roman" w:hAnsi="Times New Roman" w:cs="Times New Roman"/>
          <w:lang w:val="uk-UA" w:eastAsia="ru-RU"/>
        </w:rPr>
        <w:t>ПрАТ</w:t>
      </w:r>
      <w:proofErr w:type="spellEnd"/>
      <w:r w:rsidRPr="00FC1EEC">
        <w:rPr>
          <w:rFonts w:ascii="Times New Roman" w:eastAsia="Times New Roman" w:hAnsi="Times New Roman" w:cs="Times New Roman"/>
          <w:lang w:val="uk-UA" w:eastAsia="ru-RU"/>
        </w:rPr>
        <w:t xml:space="preserve"> </w:t>
      </w:r>
      <w:r w:rsidRPr="00FC1EEC">
        <w:rPr>
          <w:rFonts w:ascii="Times New Roman" w:eastAsia="Times New Roman" w:hAnsi="Times New Roman" w:cs="Times New Roman"/>
          <w:lang w:eastAsia="ru-RU"/>
        </w:rPr>
        <w:t>“</w:t>
      </w:r>
      <w:proofErr w:type="spellStart"/>
      <w:r w:rsidRPr="00FC1EEC">
        <w:rPr>
          <w:rFonts w:ascii="Times New Roman" w:eastAsia="Times New Roman" w:hAnsi="Times New Roman" w:cs="Times New Roman"/>
          <w:lang w:val="uk-UA" w:eastAsia="ru-RU"/>
        </w:rPr>
        <w:t>Кредмаш</w:t>
      </w:r>
      <w:proofErr w:type="spellEnd"/>
      <w:r w:rsidRPr="00FC1EEC">
        <w:rPr>
          <w:rFonts w:ascii="Times New Roman" w:eastAsia="Times New Roman" w:hAnsi="Times New Roman" w:cs="Times New Roman"/>
          <w:lang w:eastAsia="ru-RU"/>
        </w:rPr>
        <w:t>”</w:t>
      </w:r>
      <w:r w:rsidRPr="00FC1EEC">
        <w:rPr>
          <w:rFonts w:ascii="Times New Roman" w:eastAsia="Times New Roman" w:hAnsi="Times New Roman" w:cs="Times New Roman"/>
          <w:lang w:val="uk-UA" w:eastAsia="ru-RU"/>
        </w:rPr>
        <w:t>, у випадку отримання збитку у проміжній фінансовій звітності протягом 202</w:t>
      </w:r>
      <w:r w:rsidR="00312DC3">
        <w:rPr>
          <w:rFonts w:ascii="Times New Roman" w:eastAsia="Times New Roman" w:hAnsi="Times New Roman" w:cs="Times New Roman"/>
          <w:lang w:val="uk-UA" w:eastAsia="ru-RU"/>
        </w:rPr>
        <w:t>6</w:t>
      </w:r>
      <w:r w:rsidRPr="00FC1EEC">
        <w:rPr>
          <w:rFonts w:ascii="Times New Roman" w:eastAsia="Times New Roman" w:hAnsi="Times New Roman" w:cs="Times New Roman"/>
          <w:lang w:val="uk-UA" w:eastAsia="ru-RU"/>
        </w:rPr>
        <w:t xml:space="preserve"> року, використовувати додатковий капітал на покриття такого збитку.</w:t>
      </w:r>
    </w:p>
    <w:p w:rsidR="006C760C" w:rsidRPr="00FC1EEC" w:rsidRDefault="006C760C" w:rsidP="006C760C">
      <w:pPr>
        <w:spacing w:after="0" w:line="240" w:lineRule="auto"/>
        <w:jc w:val="both"/>
        <w:rPr>
          <w:rFonts w:ascii="Times New Roman" w:eastAsia="Times New Roman" w:hAnsi="Times New Roman" w:cs="Times New Roman"/>
          <w:lang w:val="uk-UA" w:eastAsia="ru-RU"/>
        </w:rPr>
      </w:pPr>
    </w:p>
    <w:p w:rsidR="006C760C" w:rsidRPr="000560C1" w:rsidRDefault="006C760C" w:rsidP="00647D59">
      <w:pPr>
        <w:spacing w:after="0" w:line="240" w:lineRule="auto"/>
        <w:ind w:firstLine="426"/>
        <w:jc w:val="both"/>
        <w:rPr>
          <w:rFonts w:ascii="Times New Roman CYR" w:hAnsi="Times New Roman CYR" w:cs="Times New Roman CYR"/>
          <w:i/>
          <w:lang w:val="uk-UA"/>
        </w:rPr>
      </w:pPr>
      <w:r w:rsidRPr="000560C1">
        <w:rPr>
          <w:rFonts w:ascii="Times New Roman" w:eastAsia="Times New Roman" w:hAnsi="Times New Roman" w:cs="Times New Roman"/>
          <w:i/>
          <w:lang w:val="uk-UA" w:eastAsia="ru-RU"/>
        </w:rPr>
        <w:t>Форми річної фінансової звітності (Баланс та фінансові результати за 202</w:t>
      </w:r>
      <w:r w:rsidR="00312DC3" w:rsidRPr="000560C1">
        <w:rPr>
          <w:rFonts w:ascii="Times New Roman" w:eastAsia="Times New Roman" w:hAnsi="Times New Roman" w:cs="Times New Roman"/>
          <w:i/>
          <w:lang w:val="uk-UA" w:eastAsia="ru-RU"/>
        </w:rPr>
        <w:t>5</w:t>
      </w:r>
      <w:r w:rsidRPr="000560C1">
        <w:rPr>
          <w:rFonts w:ascii="Times New Roman" w:eastAsia="Times New Roman" w:hAnsi="Times New Roman" w:cs="Times New Roman"/>
          <w:i/>
          <w:lang w:val="uk-UA" w:eastAsia="ru-RU"/>
        </w:rPr>
        <w:t xml:space="preserve"> р.) розміщені в </w:t>
      </w:r>
      <w:r w:rsidR="00FC1EEC" w:rsidRPr="000560C1">
        <w:rPr>
          <w:rFonts w:ascii="Times New Roman" w:eastAsia="Times New Roman" w:hAnsi="Times New Roman" w:cs="Times New Roman"/>
          <w:i/>
          <w:lang w:val="uk-UA" w:eastAsia="ru-RU"/>
        </w:rPr>
        <w:t xml:space="preserve">                </w:t>
      </w:r>
      <w:hyperlink r:id="rId9" w:history="1">
        <w:r w:rsidRPr="000560C1">
          <w:rPr>
            <w:rStyle w:val="a4"/>
            <w:rFonts w:ascii="Times New Roman CYR" w:hAnsi="Times New Roman CYR" w:cs="Times New Roman CYR"/>
            <w:i/>
            <w:color w:val="auto"/>
          </w:rPr>
          <w:t>https</w:t>
        </w:r>
        <w:r w:rsidRPr="000560C1">
          <w:rPr>
            <w:rStyle w:val="a4"/>
            <w:rFonts w:ascii="Times New Roman CYR" w:hAnsi="Times New Roman CYR" w:cs="Times New Roman CYR"/>
            <w:i/>
            <w:color w:val="auto"/>
            <w:lang w:val="uk-UA"/>
          </w:rPr>
          <w:t>://</w:t>
        </w:r>
        <w:r w:rsidR="00E41F6B" w:rsidRPr="000560C1">
          <w:t xml:space="preserve"> </w:t>
        </w:r>
        <w:r w:rsidR="00E41F6B" w:rsidRPr="000560C1">
          <w:rPr>
            <w:rStyle w:val="a4"/>
            <w:rFonts w:ascii="Times New Roman CYR" w:hAnsi="Times New Roman CYR" w:cs="Times New Roman CYR"/>
            <w:i/>
            <w:color w:val="auto"/>
          </w:rPr>
          <w:t>https://kredmash.com/ua/finansovaya-otchetnost</w:t>
        </w:r>
      </w:hyperlink>
      <w:r w:rsidRPr="000560C1">
        <w:rPr>
          <w:rFonts w:ascii="Times New Roman CYR" w:hAnsi="Times New Roman CYR" w:cs="Times New Roman CYR"/>
          <w:i/>
          <w:lang w:val="uk-UA"/>
        </w:rPr>
        <w:t xml:space="preserve"> в розділі ФІНАНСОВА ЗВІТНІСТЬ.</w:t>
      </w:r>
    </w:p>
    <w:p w:rsidR="006C760C" w:rsidRPr="000560C1" w:rsidRDefault="006C760C" w:rsidP="00647D59">
      <w:pPr>
        <w:spacing w:after="0" w:line="240" w:lineRule="auto"/>
        <w:ind w:firstLine="426"/>
        <w:rPr>
          <w:rFonts w:ascii="Times New Roman CYR" w:hAnsi="Times New Roman CYR" w:cs="Times New Roman CYR"/>
          <w:i/>
          <w:lang w:val="uk-UA"/>
        </w:rPr>
      </w:pPr>
      <w:r w:rsidRPr="000560C1">
        <w:rPr>
          <w:rFonts w:ascii="Times New Roman" w:eastAsia="Times New Roman" w:hAnsi="Times New Roman" w:cs="Times New Roman"/>
          <w:i/>
          <w:lang w:val="uk-UA" w:eastAsia="ru-RU"/>
        </w:rPr>
        <w:t xml:space="preserve">Підсумки  виробничо-господарської діяльності розміщені в </w:t>
      </w:r>
      <w:hyperlink r:id="rId10" w:history="1">
        <w:r w:rsidRPr="000560C1">
          <w:rPr>
            <w:rStyle w:val="a4"/>
            <w:rFonts w:ascii="Times New Roman CYR" w:hAnsi="Times New Roman CYR" w:cs="Times New Roman CYR"/>
            <w:i/>
            <w:color w:val="auto"/>
          </w:rPr>
          <w:t>https</w:t>
        </w:r>
        <w:r w:rsidRPr="000560C1">
          <w:rPr>
            <w:rStyle w:val="a4"/>
            <w:rFonts w:ascii="Times New Roman CYR" w:hAnsi="Times New Roman CYR" w:cs="Times New Roman CYR"/>
            <w:i/>
            <w:color w:val="auto"/>
            <w:lang w:val="uk-UA"/>
          </w:rPr>
          <w:t>://</w:t>
        </w:r>
        <w:r w:rsidR="00E41F6B" w:rsidRPr="000560C1">
          <w:rPr>
            <w:lang w:val="uk-UA"/>
          </w:rPr>
          <w:t xml:space="preserve"> </w:t>
        </w:r>
        <w:r w:rsidR="00E41F6B" w:rsidRPr="000560C1">
          <w:rPr>
            <w:rStyle w:val="a4"/>
            <w:rFonts w:ascii="Times New Roman CYR" w:hAnsi="Times New Roman CYR" w:cs="Times New Roman CYR"/>
            <w:i/>
            <w:color w:val="auto"/>
          </w:rPr>
          <w:t>https</w:t>
        </w:r>
        <w:r w:rsidR="00E41F6B" w:rsidRPr="000560C1">
          <w:rPr>
            <w:rStyle w:val="a4"/>
            <w:rFonts w:ascii="Times New Roman CYR" w:hAnsi="Times New Roman CYR" w:cs="Times New Roman CYR"/>
            <w:i/>
            <w:color w:val="auto"/>
            <w:lang w:val="uk-UA"/>
          </w:rPr>
          <w:t>://</w:t>
        </w:r>
        <w:r w:rsidR="00E41F6B" w:rsidRPr="000560C1">
          <w:rPr>
            <w:rStyle w:val="a4"/>
            <w:rFonts w:ascii="Times New Roman CYR" w:hAnsi="Times New Roman CYR" w:cs="Times New Roman CYR"/>
            <w:i/>
            <w:color w:val="auto"/>
          </w:rPr>
          <w:t>kredmash</w:t>
        </w:r>
        <w:r w:rsidR="00E41F6B" w:rsidRPr="000560C1">
          <w:rPr>
            <w:rStyle w:val="a4"/>
            <w:rFonts w:ascii="Times New Roman CYR" w:hAnsi="Times New Roman CYR" w:cs="Times New Roman CYR"/>
            <w:i/>
            <w:color w:val="auto"/>
            <w:lang w:val="uk-UA"/>
          </w:rPr>
          <w:t>.</w:t>
        </w:r>
        <w:r w:rsidR="00E41F6B" w:rsidRPr="000560C1">
          <w:rPr>
            <w:rStyle w:val="a4"/>
            <w:rFonts w:ascii="Times New Roman CYR" w:hAnsi="Times New Roman CYR" w:cs="Times New Roman CYR"/>
            <w:i/>
            <w:color w:val="auto"/>
          </w:rPr>
          <w:t>com</w:t>
        </w:r>
        <w:r w:rsidR="00E41F6B" w:rsidRPr="000560C1">
          <w:rPr>
            <w:rStyle w:val="a4"/>
            <w:rFonts w:ascii="Times New Roman CYR" w:hAnsi="Times New Roman CYR" w:cs="Times New Roman CYR"/>
            <w:i/>
            <w:color w:val="auto"/>
            <w:lang w:val="uk-UA"/>
          </w:rPr>
          <w:t>/</w:t>
        </w:r>
        <w:r w:rsidR="00E41F6B" w:rsidRPr="000560C1">
          <w:rPr>
            <w:rStyle w:val="a4"/>
            <w:rFonts w:ascii="Times New Roman CYR" w:hAnsi="Times New Roman CYR" w:cs="Times New Roman CYR"/>
            <w:i/>
            <w:color w:val="auto"/>
          </w:rPr>
          <w:t>ua</w:t>
        </w:r>
        <w:r w:rsidR="00E41F6B" w:rsidRPr="000560C1">
          <w:rPr>
            <w:rStyle w:val="a4"/>
            <w:rFonts w:ascii="Times New Roman CYR" w:hAnsi="Times New Roman CYR" w:cs="Times New Roman CYR"/>
            <w:i/>
            <w:color w:val="auto"/>
            <w:lang w:val="uk-UA"/>
          </w:rPr>
          <w:t>/</w:t>
        </w:r>
        <w:r w:rsidR="00E41F6B" w:rsidRPr="000560C1">
          <w:rPr>
            <w:rStyle w:val="a4"/>
            <w:rFonts w:ascii="Times New Roman CYR" w:hAnsi="Times New Roman CYR" w:cs="Times New Roman CYR"/>
            <w:i/>
            <w:color w:val="auto"/>
          </w:rPr>
          <w:t>finansovaya</w:t>
        </w:r>
        <w:r w:rsidR="00E41F6B" w:rsidRPr="000560C1">
          <w:rPr>
            <w:rStyle w:val="a4"/>
            <w:rFonts w:ascii="Times New Roman CYR" w:hAnsi="Times New Roman CYR" w:cs="Times New Roman CYR"/>
            <w:i/>
            <w:color w:val="auto"/>
            <w:lang w:val="uk-UA"/>
          </w:rPr>
          <w:t>-</w:t>
        </w:r>
        <w:proofErr w:type="spellStart"/>
        <w:r w:rsidR="00E41F6B" w:rsidRPr="000560C1">
          <w:rPr>
            <w:rStyle w:val="a4"/>
            <w:rFonts w:ascii="Times New Roman CYR" w:hAnsi="Times New Roman CYR" w:cs="Times New Roman CYR"/>
            <w:i/>
            <w:color w:val="auto"/>
          </w:rPr>
          <w:t>otchetnost</w:t>
        </w:r>
        <w:proofErr w:type="spellEnd"/>
      </w:hyperlink>
      <w:r w:rsidRPr="000560C1">
        <w:rPr>
          <w:rFonts w:ascii="Times New Roman CYR" w:hAnsi="Times New Roman CYR" w:cs="Times New Roman CYR"/>
          <w:i/>
          <w:lang w:val="uk-UA"/>
        </w:rPr>
        <w:t xml:space="preserve"> в розділі ФІНАНСОВА ЗВІТНІСТЬ.</w:t>
      </w:r>
    </w:p>
    <w:p w:rsidR="00FC1EEC" w:rsidRPr="000560C1" w:rsidRDefault="00FC1EEC" w:rsidP="006C760C">
      <w:pPr>
        <w:spacing w:after="0" w:line="240" w:lineRule="auto"/>
        <w:ind w:left="284" w:firstLine="142"/>
        <w:jc w:val="both"/>
        <w:rPr>
          <w:rFonts w:ascii="Times New Roman" w:eastAsia="Times New Roman" w:hAnsi="Times New Roman" w:cs="Times New Roman"/>
          <w:b/>
          <w:u w:val="single"/>
          <w:lang w:val="uk-UA" w:eastAsia="ru-RU"/>
        </w:rPr>
      </w:pPr>
    </w:p>
    <w:p w:rsidR="006C760C" w:rsidRPr="000F47E3" w:rsidRDefault="006C760C" w:rsidP="000F47E3">
      <w:pPr>
        <w:pStyle w:val="a3"/>
        <w:numPr>
          <w:ilvl w:val="0"/>
          <w:numId w:val="10"/>
        </w:numPr>
        <w:spacing w:after="0" w:line="240" w:lineRule="auto"/>
        <w:jc w:val="both"/>
        <w:rPr>
          <w:rFonts w:ascii="Times New Roman" w:eastAsia="Times New Roman" w:hAnsi="Times New Roman" w:cs="Times New Roman"/>
          <w:b/>
          <w:sz w:val="24"/>
          <w:szCs w:val="24"/>
          <w:u w:val="single"/>
          <w:lang w:val="uk-UA" w:eastAsia="ru-RU"/>
        </w:rPr>
      </w:pPr>
      <w:r w:rsidRPr="000F47E3">
        <w:rPr>
          <w:rFonts w:ascii="Times New Roman" w:eastAsia="Times New Roman" w:hAnsi="Times New Roman" w:cs="Times New Roman"/>
          <w:b/>
          <w:sz w:val="24"/>
          <w:szCs w:val="24"/>
          <w:u w:val="single"/>
          <w:lang w:val="uk-UA" w:eastAsia="ru-RU"/>
        </w:rPr>
        <w:t xml:space="preserve">Розгляд висновків аудиторського звіту суб’єкта аудиторської діяльності </w:t>
      </w:r>
      <w:r w:rsidR="00C02A5A">
        <w:rPr>
          <w:rFonts w:ascii="Times New Roman" w:eastAsia="Times New Roman" w:hAnsi="Times New Roman" w:cs="Times New Roman"/>
          <w:b/>
          <w:sz w:val="24"/>
          <w:szCs w:val="24"/>
          <w:u w:val="single"/>
          <w:lang w:val="uk-UA" w:eastAsia="ru-RU"/>
        </w:rPr>
        <w:t xml:space="preserve">                     </w:t>
      </w:r>
      <w:r w:rsidRPr="000F47E3">
        <w:rPr>
          <w:rFonts w:ascii="Times New Roman" w:eastAsia="Times New Roman" w:hAnsi="Times New Roman" w:cs="Times New Roman"/>
          <w:b/>
          <w:sz w:val="24"/>
          <w:szCs w:val="24"/>
          <w:u w:val="single"/>
          <w:lang w:val="uk-UA" w:eastAsia="ru-RU"/>
        </w:rPr>
        <w:t>(ТОВ АФ “Фінансовий клуб”) за 202</w:t>
      </w:r>
      <w:r w:rsidR="00A95DEB">
        <w:rPr>
          <w:rFonts w:ascii="Times New Roman" w:eastAsia="Times New Roman" w:hAnsi="Times New Roman" w:cs="Times New Roman"/>
          <w:b/>
          <w:sz w:val="24"/>
          <w:szCs w:val="24"/>
          <w:u w:val="single"/>
          <w:lang w:val="uk-UA" w:eastAsia="ru-RU"/>
        </w:rPr>
        <w:t>4</w:t>
      </w:r>
      <w:r w:rsidRPr="000F47E3">
        <w:rPr>
          <w:rFonts w:ascii="Times New Roman" w:eastAsia="Times New Roman" w:hAnsi="Times New Roman" w:cs="Times New Roman"/>
          <w:b/>
          <w:sz w:val="24"/>
          <w:szCs w:val="24"/>
          <w:u w:val="single"/>
          <w:lang w:val="uk-UA" w:eastAsia="ru-RU"/>
        </w:rPr>
        <w:t xml:space="preserve"> рік та затвердження заходів за результатами розгляду такого звіту.</w:t>
      </w:r>
    </w:p>
    <w:p w:rsidR="000F47E3" w:rsidRDefault="000F47E3" w:rsidP="006C760C">
      <w:pPr>
        <w:spacing w:after="0" w:line="240" w:lineRule="auto"/>
        <w:ind w:left="690"/>
        <w:jc w:val="both"/>
        <w:rPr>
          <w:rFonts w:ascii="Times New Roman" w:eastAsia="Times New Roman" w:hAnsi="Times New Roman" w:cs="Times New Roman"/>
          <w:b/>
          <w:i/>
          <w:lang w:val="uk-UA" w:eastAsia="ru-RU"/>
        </w:rPr>
      </w:pPr>
    </w:p>
    <w:p w:rsidR="006C760C" w:rsidRPr="00FC1EEC" w:rsidRDefault="006C760C" w:rsidP="006C760C">
      <w:pPr>
        <w:spacing w:after="0" w:line="240" w:lineRule="auto"/>
        <w:ind w:left="690"/>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6C760C" w:rsidRPr="00FC1EEC" w:rsidRDefault="006C760C" w:rsidP="006C760C">
      <w:pPr>
        <w:spacing w:after="0" w:line="240" w:lineRule="auto"/>
        <w:ind w:left="284"/>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1.Затвердити висновки аудиторського звіту суб’єкта аудиторської діяльності                                  (ТОВ АФ “Фінансовий клуб”) за 202</w:t>
      </w:r>
      <w:r w:rsidR="00A95DEB">
        <w:rPr>
          <w:rFonts w:ascii="Times New Roman" w:eastAsia="Times New Roman" w:hAnsi="Times New Roman" w:cs="Times New Roman"/>
          <w:lang w:val="uk-UA" w:eastAsia="ru-RU"/>
        </w:rPr>
        <w:t>5</w:t>
      </w:r>
      <w:r w:rsidRPr="00FC1EEC">
        <w:rPr>
          <w:rFonts w:ascii="Times New Roman" w:eastAsia="Times New Roman" w:hAnsi="Times New Roman" w:cs="Times New Roman"/>
          <w:lang w:val="uk-UA" w:eastAsia="ru-RU"/>
        </w:rPr>
        <w:t xml:space="preserve"> рік та заходи за результатами розгляду такого звіту.</w:t>
      </w:r>
    </w:p>
    <w:p w:rsidR="00451507" w:rsidRPr="00FC1EEC" w:rsidRDefault="00451507" w:rsidP="006C760C">
      <w:pPr>
        <w:spacing w:after="0" w:line="240" w:lineRule="auto"/>
        <w:ind w:left="284"/>
        <w:jc w:val="both"/>
        <w:rPr>
          <w:rFonts w:ascii="Times New Roman" w:eastAsia="Times New Roman" w:hAnsi="Times New Roman" w:cs="Times New Roman"/>
          <w:lang w:val="uk-UA" w:eastAsia="ru-RU"/>
        </w:rPr>
      </w:pPr>
    </w:p>
    <w:p w:rsidR="003D2CC5" w:rsidRPr="000560C1" w:rsidRDefault="00E41F6B" w:rsidP="00E41F6B">
      <w:pPr>
        <w:spacing w:after="0" w:line="240" w:lineRule="auto"/>
        <w:ind w:left="284" w:firstLine="424"/>
        <w:jc w:val="both"/>
        <w:rPr>
          <w:rFonts w:ascii="Times New Roman" w:eastAsia="Times New Roman" w:hAnsi="Times New Roman" w:cs="Times New Roman"/>
          <w:i/>
          <w:lang w:val="uk-UA" w:eastAsia="ru-RU"/>
        </w:rPr>
      </w:pPr>
      <w:r w:rsidRPr="000560C1">
        <w:rPr>
          <w:rFonts w:ascii="Times New Roman" w:eastAsia="Times New Roman" w:hAnsi="Times New Roman" w:cs="Times New Roman"/>
          <w:i/>
          <w:lang w:val="uk-UA" w:eastAsia="ru-RU"/>
        </w:rPr>
        <w:t xml:space="preserve">Висновок аудиторського звіту суб’єкта аудиторської діяльності (ТОВ АФ “Фінансовий клуб”) за </w:t>
      </w:r>
      <w:r w:rsidR="00FC1EEC" w:rsidRPr="000560C1">
        <w:rPr>
          <w:rFonts w:ascii="Times New Roman" w:eastAsia="Times New Roman" w:hAnsi="Times New Roman" w:cs="Times New Roman"/>
          <w:i/>
          <w:lang w:val="uk-UA" w:eastAsia="ru-RU"/>
        </w:rPr>
        <w:t xml:space="preserve">   </w:t>
      </w:r>
      <w:r w:rsidRPr="000560C1">
        <w:rPr>
          <w:rFonts w:ascii="Times New Roman" w:eastAsia="Times New Roman" w:hAnsi="Times New Roman" w:cs="Times New Roman"/>
          <w:i/>
          <w:lang w:val="uk-UA" w:eastAsia="ru-RU"/>
        </w:rPr>
        <w:t>202</w:t>
      </w:r>
      <w:r w:rsidR="00A95DEB" w:rsidRPr="000560C1">
        <w:rPr>
          <w:rFonts w:ascii="Times New Roman" w:eastAsia="Times New Roman" w:hAnsi="Times New Roman" w:cs="Times New Roman"/>
          <w:i/>
          <w:lang w:val="uk-UA" w:eastAsia="ru-RU"/>
        </w:rPr>
        <w:t>5</w:t>
      </w:r>
      <w:r w:rsidRPr="000560C1">
        <w:rPr>
          <w:rFonts w:ascii="Times New Roman" w:eastAsia="Times New Roman" w:hAnsi="Times New Roman" w:cs="Times New Roman"/>
          <w:i/>
          <w:lang w:val="uk-UA" w:eastAsia="ru-RU"/>
        </w:rPr>
        <w:t xml:space="preserve"> рік та заходи за результатами розгляду такого звіту розміщені на сайті </w:t>
      </w:r>
      <w:proofErr w:type="spellStart"/>
      <w:r w:rsidRPr="000560C1">
        <w:rPr>
          <w:rFonts w:ascii="Times New Roman" w:eastAsia="Times New Roman" w:hAnsi="Times New Roman" w:cs="Times New Roman"/>
          <w:i/>
          <w:lang w:val="uk-UA" w:eastAsia="ru-RU"/>
        </w:rPr>
        <w:t>ПрАТ</w:t>
      </w:r>
      <w:proofErr w:type="spellEnd"/>
      <w:r w:rsidRPr="000560C1">
        <w:rPr>
          <w:rFonts w:ascii="Times New Roman" w:eastAsia="Times New Roman" w:hAnsi="Times New Roman" w:cs="Times New Roman"/>
          <w:i/>
          <w:lang w:val="uk-UA" w:eastAsia="ru-RU"/>
        </w:rPr>
        <w:t xml:space="preserve"> </w:t>
      </w:r>
      <w:r w:rsidRPr="000560C1">
        <w:rPr>
          <w:rFonts w:ascii="Times New Roman" w:eastAsia="Times New Roman" w:hAnsi="Times New Roman" w:cs="Times New Roman"/>
          <w:i/>
          <w:lang w:eastAsia="ru-RU"/>
        </w:rPr>
        <w:t>“</w:t>
      </w:r>
      <w:proofErr w:type="spellStart"/>
      <w:r w:rsidRPr="000560C1">
        <w:rPr>
          <w:rFonts w:ascii="Times New Roman" w:eastAsia="Times New Roman" w:hAnsi="Times New Roman" w:cs="Times New Roman"/>
          <w:i/>
          <w:lang w:val="uk-UA" w:eastAsia="ru-RU"/>
        </w:rPr>
        <w:t>Кредмаш</w:t>
      </w:r>
      <w:proofErr w:type="spellEnd"/>
      <w:r w:rsidRPr="000560C1">
        <w:rPr>
          <w:rFonts w:ascii="Times New Roman" w:eastAsia="Times New Roman" w:hAnsi="Times New Roman" w:cs="Times New Roman"/>
          <w:i/>
          <w:lang w:eastAsia="ru-RU"/>
        </w:rPr>
        <w:t>”</w:t>
      </w:r>
      <w:r w:rsidRPr="000560C1">
        <w:rPr>
          <w:rFonts w:ascii="Times New Roman" w:eastAsia="Times New Roman" w:hAnsi="Times New Roman" w:cs="Times New Roman"/>
          <w:i/>
          <w:lang w:val="uk-UA" w:eastAsia="ru-RU"/>
        </w:rPr>
        <w:t xml:space="preserve"> за посиланням https://kredmash.com/ua/finansovaya-otchetnost</w:t>
      </w:r>
    </w:p>
    <w:p w:rsidR="00FC1EEC" w:rsidRPr="00A95DEB" w:rsidRDefault="00FC1EEC" w:rsidP="006C760C">
      <w:pPr>
        <w:spacing w:after="0" w:line="240" w:lineRule="auto"/>
        <w:ind w:left="360"/>
        <w:contextualSpacing/>
        <w:jc w:val="both"/>
        <w:rPr>
          <w:rFonts w:ascii="Times New Roman" w:eastAsia="Times New Roman" w:hAnsi="Times New Roman" w:cs="Times New Roman"/>
          <w:b/>
          <w:color w:val="FF0000"/>
          <w:u w:val="single"/>
          <w:lang w:val="uk-UA" w:eastAsia="ru-RU"/>
        </w:rPr>
      </w:pPr>
    </w:p>
    <w:p w:rsidR="006C760C" w:rsidRPr="000F47E3" w:rsidRDefault="006C760C" w:rsidP="000F47E3">
      <w:pPr>
        <w:pStyle w:val="a3"/>
        <w:numPr>
          <w:ilvl w:val="0"/>
          <w:numId w:val="10"/>
        </w:numPr>
        <w:spacing w:after="0" w:line="240" w:lineRule="auto"/>
        <w:jc w:val="both"/>
        <w:rPr>
          <w:rFonts w:ascii="Times New Roman" w:eastAsia="Times New Roman" w:hAnsi="Times New Roman" w:cs="Times New Roman"/>
          <w:b/>
          <w:sz w:val="24"/>
          <w:szCs w:val="24"/>
          <w:u w:val="single"/>
          <w:lang w:val="uk-UA" w:eastAsia="ru-RU"/>
        </w:rPr>
      </w:pPr>
      <w:r w:rsidRPr="000F47E3">
        <w:rPr>
          <w:rFonts w:ascii="Times New Roman" w:eastAsia="Times New Roman" w:hAnsi="Times New Roman" w:cs="Times New Roman"/>
          <w:b/>
          <w:sz w:val="24"/>
          <w:szCs w:val="24"/>
          <w:u w:val="single"/>
          <w:lang w:val="uk-UA" w:eastAsia="ru-RU"/>
        </w:rPr>
        <w:t xml:space="preserve"> </w:t>
      </w:r>
      <w:r w:rsidR="000F47E3" w:rsidRPr="000F47E3">
        <w:rPr>
          <w:rFonts w:ascii="Times New Roman" w:eastAsia="Times New Roman" w:hAnsi="Times New Roman" w:cs="Times New Roman"/>
          <w:b/>
          <w:sz w:val="24"/>
          <w:szCs w:val="24"/>
          <w:u w:val="single"/>
          <w:lang w:val="uk-UA" w:eastAsia="ru-RU"/>
        </w:rPr>
        <w:t xml:space="preserve"> </w:t>
      </w:r>
      <w:r w:rsidRPr="000F47E3">
        <w:rPr>
          <w:rFonts w:ascii="Times New Roman" w:eastAsia="Times New Roman" w:hAnsi="Times New Roman" w:cs="Times New Roman"/>
          <w:b/>
          <w:sz w:val="24"/>
          <w:szCs w:val="24"/>
          <w:u w:val="single"/>
          <w:lang w:val="uk-UA" w:eastAsia="ru-RU"/>
        </w:rPr>
        <w:t>Визначення суб’єкта аудиторської діяльності для проведення обов’язкового аудиту фінансової звітності  товариства за 202</w:t>
      </w:r>
      <w:r w:rsidR="00A95DEB">
        <w:rPr>
          <w:rFonts w:ascii="Times New Roman" w:eastAsia="Times New Roman" w:hAnsi="Times New Roman" w:cs="Times New Roman"/>
          <w:b/>
          <w:sz w:val="24"/>
          <w:szCs w:val="24"/>
          <w:u w:val="single"/>
          <w:lang w:val="uk-UA" w:eastAsia="ru-RU"/>
        </w:rPr>
        <w:t>6</w:t>
      </w:r>
      <w:r w:rsidRPr="000F47E3">
        <w:rPr>
          <w:rFonts w:ascii="Times New Roman" w:eastAsia="Times New Roman" w:hAnsi="Times New Roman" w:cs="Times New Roman"/>
          <w:b/>
          <w:sz w:val="24"/>
          <w:szCs w:val="24"/>
          <w:u w:val="single"/>
          <w:lang w:val="uk-UA" w:eastAsia="ru-RU"/>
        </w:rPr>
        <w:t xml:space="preserve"> рік.</w:t>
      </w:r>
    </w:p>
    <w:p w:rsidR="000F47E3" w:rsidRDefault="000F47E3" w:rsidP="000F47E3">
      <w:pPr>
        <w:spacing w:after="0" w:line="240" w:lineRule="auto"/>
        <w:ind w:left="851"/>
        <w:contextualSpacing/>
        <w:jc w:val="both"/>
        <w:rPr>
          <w:rFonts w:ascii="Times New Roman" w:eastAsia="Times New Roman" w:hAnsi="Times New Roman" w:cs="Times New Roman"/>
          <w:b/>
          <w:i/>
          <w:lang w:val="uk-UA" w:eastAsia="ru-RU"/>
        </w:rPr>
      </w:pPr>
    </w:p>
    <w:p w:rsidR="006C760C" w:rsidRPr="00FC1EEC" w:rsidRDefault="006C760C" w:rsidP="006C760C">
      <w:pPr>
        <w:spacing w:after="0" w:line="240" w:lineRule="auto"/>
        <w:ind w:left="708"/>
        <w:contextualSpacing/>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6C760C" w:rsidRPr="00FC1EEC" w:rsidRDefault="006C760C" w:rsidP="006C760C">
      <w:pPr>
        <w:spacing w:after="0" w:line="240" w:lineRule="auto"/>
        <w:ind w:left="426"/>
        <w:contextualSpacing/>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1.Визначити ТОВ АФ</w:t>
      </w:r>
      <w:r w:rsidRPr="00FC1EEC">
        <w:rPr>
          <w:rFonts w:ascii="Times New Roman" w:eastAsia="Calibri" w:hAnsi="Times New Roman" w:cs="Times New Roman"/>
          <w:lang w:val="uk-UA" w:eastAsia="ru-RU"/>
        </w:rPr>
        <w:t xml:space="preserve"> </w:t>
      </w:r>
      <w:r w:rsidRPr="00FC1EEC">
        <w:rPr>
          <w:rFonts w:ascii="Times New Roman" w:eastAsia="Times New Roman" w:hAnsi="Times New Roman" w:cs="Times New Roman"/>
          <w:lang w:val="uk-UA" w:eastAsia="ru-RU"/>
        </w:rPr>
        <w:t xml:space="preserve"> </w:t>
      </w:r>
      <w:r w:rsidRPr="00FC1EEC">
        <w:rPr>
          <w:rFonts w:ascii="Times New Roman" w:eastAsia="Times New Roman" w:hAnsi="Times New Roman" w:cs="Times New Roman"/>
          <w:lang w:eastAsia="ru-RU"/>
        </w:rPr>
        <w:t>“</w:t>
      </w:r>
      <w:r w:rsidRPr="00FC1EEC">
        <w:rPr>
          <w:rFonts w:ascii="Times New Roman" w:eastAsia="Times New Roman" w:hAnsi="Times New Roman" w:cs="Times New Roman"/>
          <w:lang w:val="uk-UA" w:eastAsia="ru-RU"/>
        </w:rPr>
        <w:t>Фінансовий клуб</w:t>
      </w:r>
      <w:r w:rsidRPr="00FC1EEC">
        <w:rPr>
          <w:rFonts w:ascii="Times New Roman" w:eastAsia="Times New Roman" w:hAnsi="Times New Roman" w:cs="Times New Roman"/>
          <w:lang w:eastAsia="ru-RU"/>
        </w:rPr>
        <w:t>”</w:t>
      </w:r>
      <w:r w:rsidRPr="00FC1EEC">
        <w:rPr>
          <w:rFonts w:ascii="Times New Roman" w:eastAsia="Times New Roman" w:hAnsi="Times New Roman" w:cs="Times New Roman"/>
          <w:lang w:val="uk-UA" w:eastAsia="ru-RU"/>
        </w:rPr>
        <w:t>, рекомендовану наглядовою радою, для проведення обов’язкового аудиту фінансової звітності товариства за 202</w:t>
      </w:r>
      <w:r w:rsidR="00A95DEB">
        <w:rPr>
          <w:rFonts w:ascii="Times New Roman" w:eastAsia="Times New Roman" w:hAnsi="Times New Roman" w:cs="Times New Roman"/>
          <w:lang w:val="uk-UA" w:eastAsia="ru-RU"/>
        </w:rPr>
        <w:t>6</w:t>
      </w:r>
      <w:r w:rsidRPr="00FC1EEC">
        <w:rPr>
          <w:rFonts w:ascii="Times New Roman" w:eastAsia="Times New Roman" w:hAnsi="Times New Roman" w:cs="Times New Roman"/>
          <w:lang w:val="uk-UA" w:eastAsia="ru-RU"/>
        </w:rPr>
        <w:t xml:space="preserve"> р.</w:t>
      </w:r>
    </w:p>
    <w:p w:rsidR="000357EC" w:rsidRPr="00FC1EEC" w:rsidRDefault="000357EC" w:rsidP="006C760C">
      <w:pPr>
        <w:spacing w:after="0" w:line="240" w:lineRule="auto"/>
        <w:jc w:val="both"/>
        <w:rPr>
          <w:rFonts w:ascii="Times New Roman CYR" w:eastAsia="Times New Roman" w:hAnsi="Times New Roman CYR" w:cs="Times New Roman CYR"/>
          <w:lang w:val="uk-UA" w:eastAsia="ru-RU"/>
        </w:rPr>
      </w:pPr>
    </w:p>
    <w:p w:rsidR="006C760C" w:rsidRPr="00FC1EEC" w:rsidRDefault="006C760C" w:rsidP="002B0880">
      <w:pPr>
        <w:autoSpaceDE w:val="0"/>
        <w:autoSpaceDN w:val="0"/>
        <w:adjustRightInd w:val="0"/>
        <w:spacing w:after="0" w:line="240" w:lineRule="auto"/>
        <w:ind w:left="426" w:firstLine="282"/>
        <w:jc w:val="both"/>
        <w:rPr>
          <w:rFonts w:ascii="Times New Roman" w:eastAsia="Times New Roman" w:hAnsi="Times New Roman" w:cs="Times New Roman"/>
          <w:i/>
          <w:lang w:val="uk-UA" w:eastAsia="ru-RU"/>
        </w:rPr>
      </w:pPr>
      <w:r w:rsidRPr="00FC1EEC">
        <w:rPr>
          <w:rFonts w:ascii="Times New Roman CYR" w:eastAsia="Times New Roman" w:hAnsi="Times New Roman CYR" w:cs="Times New Roman CYR"/>
          <w:lang w:val="uk-UA" w:eastAsia="ru-RU"/>
        </w:rPr>
        <w:t xml:space="preserve">       </w:t>
      </w:r>
      <w:r w:rsidRPr="00FC1EEC">
        <w:rPr>
          <w:rFonts w:ascii="Times New Roman" w:eastAsia="Times New Roman" w:hAnsi="Times New Roman" w:cs="Times New Roman"/>
          <w:i/>
          <w:lang w:val="uk-UA" w:eastAsia="ru-RU"/>
        </w:rPr>
        <w:t xml:space="preserve">Наглядовою радою </w:t>
      </w:r>
      <w:r w:rsidRPr="00C02A5A">
        <w:rPr>
          <w:rFonts w:ascii="Times New Roman" w:eastAsia="Times New Roman" w:hAnsi="Times New Roman" w:cs="Times New Roman"/>
          <w:i/>
          <w:lang w:val="uk-UA" w:eastAsia="ru-RU"/>
        </w:rPr>
        <w:t>(протокол №</w:t>
      </w:r>
      <w:r w:rsidR="00A95DEB">
        <w:rPr>
          <w:rFonts w:ascii="Times New Roman" w:eastAsia="Times New Roman" w:hAnsi="Times New Roman" w:cs="Times New Roman"/>
          <w:i/>
          <w:lang w:val="uk-UA" w:eastAsia="ru-RU"/>
        </w:rPr>
        <w:t>55</w:t>
      </w:r>
      <w:r w:rsidRPr="00C02A5A">
        <w:rPr>
          <w:rFonts w:ascii="Times New Roman" w:eastAsia="Times New Roman" w:hAnsi="Times New Roman" w:cs="Times New Roman"/>
          <w:i/>
          <w:lang w:val="uk-UA" w:eastAsia="ru-RU"/>
        </w:rPr>
        <w:t xml:space="preserve"> від </w:t>
      </w:r>
      <w:r w:rsidR="00330213" w:rsidRPr="00C02A5A">
        <w:rPr>
          <w:rFonts w:ascii="Times New Roman" w:eastAsia="Times New Roman" w:hAnsi="Times New Roman" w:cs="Times New Roman"/>
          <w:i/>
          <w:lang w:val="uk-UA" w:eastAsia="ru-RU"/>
        </w:rPr>
        <w:t>2</w:t>
      </w:r>
      <w:r w:rsidR="00A95DEB">
        <w:rPr>
          <w:rFonts w:ascii="Times New Roman" w:eastAsia="Times New Roman" w:hAnsi="Times New Roman" w:cs="Times New Roman"/>
          <w:i/>
          <w:lang w:val="uk-UA" w:eastAsia="ru-RU"/>
        </w:rPr>
        <w:t>8</w:t>
      </w:r>
      <w:r w:rsidR="00330213" w:rsidRPr="00C02A5A">
        <w:rPr>
          <w:rFonts w:ascii="Times New Roman" w:eastAsia="Times New Roman" w:hAnsi="Times New Roman" w:cs="Times New Roman"/>
          <w:i/>
          <w:lang w:val="uk-UA" w:eastAsia="ru-RU"/>
        </w:rPr>
        <w:t>.11</w:t>
      </w:r>
      <w:r w:rsidRPr="00C02A5A">
        <w:rPr>
          <w:rFonts w:ascii="Times New Roman" w:eastAsia="Times New Roman" w:hAnsi="Times New Roman" w:cs="Times New Roman"/>
          <w:i/>
          <w:lang w:val="uk-UA" w:eastAsia="ru-RU"/>
        </w:rPr>
        <w:t>.202</w:t>
      </w:r>
      <w:r w:rsidR="00A95DEB">
        <w:rPr>
          <w:rFonts w:ascii="Times New Roman" w:eastAsia="Times New Roman" w:hAnsi="Times New Roman" w:cs="Times New Roman"/>
          <w:i/>
          <w:lang w:val="uk-UA" w:eastAsia="ru-RU"/>
        </w:rPr>
        <w:t>5</w:t>
      </w:r>
      <w:r w:rsidRPr="00C02A5A">
        <w:rPr>
          <w:rFonts w:ascii="Times New Roman" w:eastAsia="Times New Roman" w:hAnsi="Times New Roman" w:cs="Times New Roman"/>
          <w:i/>
          <w:lang w:val="uk-UA" w:eastAsia="ru-RU"/>
        </w:rPr>
        <w:t xml:space="preserve"> р.)</w:t>
      </w:r>
      <w:r w:rsidRPr="00FC1EEC">
        <w:rPr>
          <w:rFonts w:ascii="Times New Roman" w:eastAsia="Times New Roman" w:hAnsi="Times New Roman" w:cs="Times New Roman"/>
          <w:i/>
          <w:color w:val="FF0000"/>
          <w:lang w:val="uk-UA" w:eastAsia="ru-RU"/>
        </w:rPr>
        <w:t xml:space="preserve"> </w:t>
      </w:r>
      <w:r w:rsidRPr="00FC1EEC">
        <w:rPr>
          <w:rFonts w:ascii="Times New Roman" w:eastAsia="Times New Roman" w:hAnsi="Times New Roman" w:cs="Times New Roman"/>
          <w:i/>
          <w:lang w:val="uk-UA" w:eastAsia="ru-RU"/>
        </w:rPr>
        <w:t>рекомендовано визначити аудиторську фірму ТОВ “Аудиторська фірма “</w:t>
      </w:r>
      <w:r w:rsidR="003E6D22" w:rsidRPr="00FC1EEC">
        <w:rPr>
          <w:rFonts w:ascii="Times New Roman" w:eastAsia="Times New Roman" w:hAnsi="Times New Roman" w:cs="Times New Roman"/>
          <w:i/>
          <w:lang w:val="uk-UA" w:eastAsia="ru-RU"/>
        </w:rPr>
        <w:t>Фінансовий клуб</w:t>
      </w:r>
      <w:r w:rsidRPr="00FC1EEC">
        <w:rPr>
          <w:rFonts w:ascii="Times New Roman" w:eastAsia="Times New Roman" w:hAnsi="Times New Roman" w:cs="Times New Roman"/>
          <w:i/>
          <w:lang w:val="uk-UA" w:eastAsia="ru-RU"/>
        </w:rPr>
        <w:t xml:space="preserve">” для проведення обов’язкового аудиту фінансової звітності </w:t>
      </w:r>
      <w:proofErr w:type="spellStart"/>
      <w:r w:rsidRPr="00FC1EEC">
        <w:rPr>
          <w:rFonts w:ascii="Times New Roman" w:eastAsia="Times New Roman" w:hAnsi="Times New Roman" w:cs="Times New Roman"/>
          <w:i/>
          <w:lang w:val="uk-UA" w:eastAsia="ru-RU"/>
        </w:rPr>
        <w:t>ПрАТ</w:t>
      </w:r>
      <w:proofErr w:type="spellEnd"/>
      <w:r w:rsidRPr="00FC1EEC">
        <w:rPr>
          <w:rFonts w:ascii="Times New Roman" w:eastAsia="Times New Roman" w:hAnsi="Times New Roman" w:cs="Times New Roman"/>
          <w:i/>
          <w:lang w:val="uk-UA" w:eastAsia="ru-RU"/>
        </w:rPr>
        <w:t xml:space="preserve"> “</w:t>
      </w:r>
      <w:proofErr w:type="spellStart"/>
      <w:r w:rsidRPr="00FC1EEC">
        <w:rPr>
          <w:rFonts w:ascii="Times New Roman" w:eastAsia="Times New Roman" w:hAnsi="Times New Roman" w:cs="Times New Roman"/>
          <w:i/>
          <w:lang w:val="uk-UA" w:eastAsia="ru-RU"/>
        </w:rPr>
        <w:t>Кредмаш</w:t>
      </w:r>
      <w:proofErr w:type="spellEnd"/>
      <w:r w:rsidRPr="00FC1EEC">
        <w:rPr>
          <w:rFonts w:ascii="Times New Roman" w:eastAsia="Times New Roman" w:hAnsi="Times New Roman" w:cs="Times New Roman"/>
          <w:i/>
          <w:lang w:val="uk-UA" w:eastAsia="ru-RU"/>
        </w:rPr>
        <w:t>” за 202</w:t>
      </w:r>
      <w:r w:rsidR="00A95DEB">
        <w:rPr>
          <w:rFonts w:ascii="Times New Roman" w:eastAsia="Times New Roman" w:hAnsi="Times New Roman" w:cs="Times New Roman"/>
          <w:i/>
          <w:lang w:val="uk-UA" w:eastAsia="ru-RU"/>
        </w:rPr>
        <w:t>6</w:t>
      </w:r>
      <w:r w:rsidRPr="00FC1EEC">
        <w:rPr>
          <w:rFonts w:ascii="Times New Roman" w:eastAsia="Times New Roman" w:hAnsi="Times New Roman" w:cs="Times New Roman"/>
          <w:i/>
          <w:lang w:val="uk-UA" w:eastAsia="ru-RU"/>
        </w:rPr>
        <w:t xml:space="preserve"> рік.</w:t>
      </w:r>
    </w:p>
    <w:p w:rsidR="006C760C" w:rsidRPr="00FC1EEC" w:rsidRDefault="00D46004" w:rsidP="002B0880">
      <w:pPr>
        <w:autoSpaceDE w:val="0"/>
        <w:autoSpaceDN w:val="0"/>
        <w:adjustRightInd w:val="0"/>
        <w:spacing w:after="0" w:line="240" w:lineRule="auto"/>
        <w:ind w:left="426" w:firstLine="282"/>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 xml:space="preserve">    </w:t>
      </w:r>
      <w:r w:rsidR="006C760C" w:rsidRPr="00FC1EEC">
        <w:rPr>
          <w:rFonts w:ascii="Times New Roman" w:eastAsia="Times New Roman" w:hAnsi="Times New Roman" w:cs="Times New Roman"/>
          <w:i/>
          <w:lang w:val="uk-UA" w:eastAsia="ru-RU"/>
        </w:rPr>
        <w:t>Для завершення процедури вибору аудиторської фірми, загальні збори акціонерів повинні прийняти рішення.</w:t>
      </w:r>
    </w:p>
    <w:p w:rsidR="006C760C" w:rsidRPr="00FC1EEC" w:rsidRDefault="00FC1EEC" w:rsidP="00FC1EEC">
      <w:pPr>
        <w:tabs>
          <w:tab w:val="left" w:pos="3507"/>
        </w:tabs>
        <w:spacing w:after="0" w:line="240" w:lineRule="auto"/>
        <w:jc w:val="both"/>
        <w:rPr>
          <w:rFonts w:ascii="Times New Roman CYR" w:eastAsia="Times New Roman" w:hAnsi="Times New Roman CYR" w:cs="Times New Roman CYR"/>
          <w:lang w:val="uk-UA" w:eastAsia="ru-RU"/>
        </w:rPr>
      </w:pPr>
      <w:r w:rsidRPr="00FC1EEC">
        <w:rPr>
          <w:rFonts w:ascii="Times New Roman CYR" w:eastAsia="Times New Roman" w:hAnsi="Times New Roman CYR" w:cs="Times New Roman CYR"/>
          <w:lang w:val="uk-UA" w:eastAsia="ru-RU"/>
        </w:rPr>
        <w:tab/>
      </w:r>
    </w:p>
    <w:p w:rsidR="00A95DEB" w:rsidRPr="00D46004" w:rsidRDefault="00A95DEB" w:rsidP="00A95DEB">
      <w:pPr>
        <w:pStyle w:val="a3"/>
        <w:numPr>
          <w:ilvl w:val="0"/>
          <w:numId w:val="10"/>
        </w:numPr>
        <w:tabs>
          <w:tab w:val="num" w:pos="928"/>
        </w:tabs>
        <w:spacing w:after="0" w:line="240" w:lineRule="auto"/>
        <w:jc w:val="both"/>
        <w:rPr>
          <w:rFonts w:ascii="Times New Roman" w:eastAsia="Times New Roman" w:hAnsi="Times New Roman" w:cs="Times New Roman"/>
          <w:b/>
          <w:sz w:val="24"/>
          <w:szCs w:val="24"/>
          <w:u w:val="single"/>
          <w:lang w:val="uk-UA" w:eastAsia="ru-RU"/>
        </w:rPr>
      </w:pPr>
      <w:r w:rsidRPr="00D46004">
        <w:rPr>
          <w:rFonts w:ascii="Times New Roman" w:eastAsia="Times New Roman" w:hAnsi="Times New Roman" w:cs="Times New Roman"/>
          <w:b/>
          <w:sz w:val="24"/>
          <w:szCs w:val="24"/>
          <w:u w:val="single"/>
          <w:lang w:val="uk-UA" w:eastAsia="ru-RU"/>
        </w:rPr>
        <w:t>Внесення змін та доповнень до Статуту товариства шляхом викладення в новій редакції. Затвердження нової редакції Статуту. Надання повноважень на підписання Статуту в новій редакції та здійснення його державної реєстрації.</w:t>
      </w:r>
    </w:p>
    <w:p w:rsidR="00D46004" w:rsidRPr="00D46004" w:rsidRDefault="00D46004" w:rsidP="00A95DEB">
      <w:pPr>
        <w:spacing w:after="0" w:line="240" w:lineRule="auto"/>
        <w:ind w:left="720"/>
        <w:jc w:val="both"/>
        <w:rPr>
          <w:rFonts w:ascii="Times New Roman" w:eastAsia="Times New Roman" w:hAnsi="Times New Roman" w:cs="Times New Roman"/>
          <w:b/>
          <w:i/>
          <w:sz w:val="24"/>
          <w:szCs w:val="24"/>
          <w:lang w:val="uk-UA" w:eastAsia="ru-RU"/>
        </w:rPr>
      </w:pPr>
    </w:p>
    <w:p w:rsidR="00D46004" w:rsidRPr="00D46004" w:rsidRDefault="00D46004" w:rsidP="00A95DEB">
      <w:pPr>
        <w:spacing w:after="0" w:line="240" w:lineRule="auto"/>
        <w:ind w:left="720"/>
        <w:jc w:val="both"/>
        <w:rPr>
          <w:rFonts w:ascii="Times New Roman" w:eastAsia="Times New Roman" w:hAnsi="Times New Roman" w:cs="Times New Roman"/>
          <w:b/>
          <w:i/>
          <w:sz w:val="24"/>
          <w:szCs w:val="24"/>
          <w:lang w:val="uk-UA" w:eastAsia="ru-RU"/>
        </w:rPr>
      </w:pPr>
    </w:p>
    <w:p w:rsidR="00F46DF0" w:rsidRPr="00FC1EEC" w:rsidRDefault="00F46DF0" w:rsidP="00F46DF0">
      <w:pPr>
        <w:spacing w:after="0" w:line="240" w:lineRule="auto"/>
        <w:ind w:left="690"/>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A95DEB" w:rsidRPr="00C370B9" w:rsidRDefault="00A95DEB" w:rsidP="00A95DEB">
      <w:pPr>
        <w:spacing w:after="0" w:line="240" w:lineRule="auto"/>
        <w:jc w:val="both"/>
        <w:rPr>
          <w:rFonts w:ascii="Times New Roman" w:eastAsia="Times New Roman" w:hAnsi="Times New Roman" w:cs="Times New Roman"/>
          <w:lang w:val="uk-UA" w:eastAsia="ru-RU"/>
        </w:rPr>
      </w:pPr>
      <w:r w:rsidRPr="00C370B9">
        <w:rPr>
          <w:rFonts w:ascii="Times New Roman" w:eastAsia="Times New Roman" w:hAnsi="Times New Roman" w:cs="Times New Roman"/>
          <w:lang w:val="uk-UA" w:eastAsia="ru-RU"/>
        </w:rPr>
        <w:t xml:space="preserve">              1.Прийняти зміни та доповнення до Статуту товариства та затвердити Статут в новій редакції.</w:t>
      </w:r>
    </w:p>
    <w:p w:rsidR="00A95DEB" w:rsidRPr="00C370B9" w:rsidRDefault="00A95DEB" w:rsidP="00A95DEB">
      <w:pPr>
        <w:spacing w:after="0" w:line="240" w:lineRule="auto"/>
        <w:ind w:left="426"/>
        <w:jc w:val="both"/>
        <w:rPr>
          <w:rFonts w:ascii="Times New Roman" w:eastAsia="Times New Roman" w:hAnsi="Times New Roman" w:cs="Times New Roman"/>
          <w:lang w:val="uk-UA" w:eastAsia="ru-RU"/>
        </w:rPr>
      </w:pPr>
      <w:r w:rsidRPr="00C370B9">
        <w:rPr>
          <w:rFonts w:ascii="Times New Roman" w:eastAsia="Times New Roman" w:hAnsi="Times New Roman" w:cs="Times New Roman"/>
          <w:lang w:val="uk-UA" w:eastAsia="ru-RU"/>
        </w:rPr>
        <w:t xml:space="preserve">      2.Надати повноваження голові правління, голові та секретарю зборів на підписання Статуту товариства в новій редакції.</w:t>
      </w:r>
    </w:p>
    <w:p w:rsidR="00A95DEB" w:rsidRPr="00C370B9" w:rsidRDefault="00A95DEB" w:rsidP="00A95DEB">
      <w:pPr>
        <w:spacing w:after="0" w:line="240" w:lineRule="auto"/>
        <w:jc w:val="both"/>
        <w:rPr>
          <w:rFonts w:ascii="Times New Roman" w:eastAsia="Times New Roman" w:hAnsi="Times New Roman" w:cs="Times New Roman"/>
          <w:lang w:val="uk-UA" w:eastAsia="ru-RU"/>
        </w:rPr>
      </w:pPr>
      <w:r w:rsidRPr="00C370B9">
        <w:rPr>
          <w:rFonts w:ascii="Times New Roman" w:eastAsia="Times New Roman" w:hAnsi="Times New Roman" w:cs="Times New Roman"/>
          <w:lang w:val="uk-UA" w:eastAsia="ru-RU"/>
        </w:rPr>
        <w:t xml:space="preserve">              3.Доручити правлінню товариства здійснити державну реєстрацію Статуту згідно чинного законодавства.</w:t>
      </w:r>
    </w:p>
    <w:p w:rsidR="00BC66F9" w:rsidRPr="00C370B9" w:rsidRDefault="00BC66F9" w:rsidP="00A95DEB">
      <w:pPr>
        <w:spacing w:after="0" w:line="240" w:lineRule="auto"/>
        <w:jc w:val="both"/>
        <w:rPr>
          <w:rFonts w:ascii="Times New Roman" w:eastAsia="Times New Roman" w:hAnsi="Times New Roman" w:cs="Times New Roman"/>
          <w:lang w:val="uk-UA" w:eastAsia="ru-RU"/>
        </w:rPr>
      </w:pPr>
    </w:p>
    <w:p w:rsidR="00BC66F9" w:rsidRPr="00C370B9" w:rsidRDefault="00BC66F9" w:rsidP="0011013F">
      <w:pPr>
        <w:spacing w:after="0" w:line="240" w:lineRule="auto"/>
        <w:ind w:left="426" w:firstLine="708"/>
        <w:jc w:val="both"/>
        <w:rPr>
          <w:rFonts w:ascii="Times New Roman" w:eastAsia="Times New Roman" w:hAnsi="Times New Roman" w:cs="Times New Roman"/>
          <w:lang w:val="uk-UA" w:eastAsia="ru-RU"/>
        </w:rPr>
      </w:pPr>
      <w:r w:rsidRPr="00C370B9">
        <w:rPr>
          <w:rFonts w:ascii="Times New Roman" w:eastAsia="Times New Roman" w:hAnsi="Times New Roman" w:cs="Times New Roman"/>
          <w:i/>
          <w:lang w:val="uk-UA" w:eastAsia="ru-RU"/>
        </w:rPr>
        <w:t xml:space="preserve">Статут </w:t>
      </w:r>
      <w:r w:rsidRPr="00C370B9">
        <w:rPr>
          <w:rFonts w:ascii="Times New Roman" w:eastAsia="Times New Roman" w:hAnsi="Times New Roman" w:cs="Times New Roman"/>
          <w:lang w:val="uk-UA" w:eastAsia="ru-RU"/>
        </w:rPr>
        <w:t xml:space="preserve"> </w:t>
      </w:r>
      <w:proofErr w:type="spellStart"/>
      <w:r w:rsidRPr="00C370B9">
        <w:rPr>
          <w:rFonts w:ascii="Times New Roman" w:eastAsia="Times New Roman" w:hAnsi="Times New Roman" w:cs="Times New Roman"/>
          <w:i/>
          <w:lang w:val="uk-UA" w:eastAsia="ru-RU"/>
        </w:rPr>
        <w:t>ПрАТ</w:t>
      </w:r>
      <w:proofErr w:type="spellEnd"/>
      <w:r w:rsidRPr="00C370B9">
        <w:rPr>
          <w:rFonts w:ascii="Times New Roman" w:eastAsia="Times New Roman" w:hAnsi="Times New Roman" w:cs="Times New Roman"/>
          <w:i/>
          <w:lang w:val="uk-UA" w:eastAsia="ru-RU"/>
        </w:rPr>
        <w:t xml:space="preserve"> </w:t>
      </w:r>
      <w:r w:rsidRPr="00C370B9">
        <w:rPr>
          <w:rFonts w:ascii="Times New Roman" w:eastAsia="Times New Roman" w:hAnsi="Times New Roman" w:cs="Times New Roman"/>
          <w:i/>
          <w:lang w:eastAsia="ru-RU"/>
        </w:rPr>
        <w:t>“</w:t>
      </w:r>
      <w:proofErr w:type="spellStart"/>
      <w:r w:rsidRPr="00C370B9">
        <w:rPr>
          <w:rFonts w:ascii="Times New Roman" w:eastAsia="Times New Roman" w:hAnsi="Times New Roman" w:cs="Times New Roman"/>
          <w:i/>
          <w:lang w:val="uk-UA" w:eastAsia="ru-RU"/>
        </w:rPr>
        <w:t>Кредмаш</w:t>
      </w:r>
      <w:proofErr w:type="spellEnd"/>
      <w:r w:rsidRPr="00C370B9">
        <w:rPr>
          <w:rFonts w:ascii="Times New Roman" w:eastAsia="Times New Roman" w:hAnsi="Times New Roman" w:cs="Times New Roman"/>
          <w:i/>
          <w:lang w:eastAsia="ru-RU"/>
        </w:rPr>
        <w:t>”</w:t>
      </w:r>
      <w:r w:rsidRPr="00C370B9">
        <w:rPr>
          <w:rFonts w:ascii="Times New Roman" w:eastAsia="Times New Roman" w:hAnsi="Times New Roman" w:cs="Times New Roman"/>
          <w:i/>
          <w:lang w:val="uk-UA" w:eastAsia="ru-RU"/>
        </w:rPr>
        <w:t xml:space="preserve"> приведено у відповідність до вимог закону України </w:t>
      </w:r>
      <w:r w:rsidRPr="00C370B9">
        <w:rPr>
          <w:rFonts w:ascii="Times New Roman" w:eastAsia="Times New Roman" w:hAnsi="Times New Roman" w:cs="Times New Roman"/>
          <w:i/>
          <w:lang w:eastAsia="ru-RU"/>
        </w:rPr>
        <w:t>“</w:t>
      </w:r>
      <w:r w:rsidRPr="00C370B9">
        <w:rPr>
          <w:rFonts w:ascii="Times New Roman" w:eastAsia="Times New Roman" w:hAnsi="Times New Roman" w:cs="Times New Roman"/>
          <w:i/>
          <w:lang w:val="uk-UA" w:eastAsia="ru-RU"/>
        </w:rPr>
        <w:t>Про акціонерні товариства</w:t>
      </w:r>
      <w:r w:rsidRPr="00C370B9">
        <w:rPr>
          <w:rFonts w:ascii="Times New Roman" w:eastAsia="Times New Roman" w:hAnsi="Times New Roman" w:cs="Times New Roman"/>
          <w:i/>
          <w:lang w:eastAsia="ru-RU"/>
        </w:rPr>
        <w:t>”</w:t>
      </w:r>
      <w:r w:rsidRPr="00C370B9">
        <w:rPr>
          <w:rFonts w:ascii="Times New Roman" w:eastAsia="Times New Roman" w:hAnsi="Times New Roman" w:cs="Times New Roman"/>
          <w:i/>
          <w:lang w:val="uk-UA" w:eastAsia="ru-RU"/>
        </w:rPr>
        <w:t xml:space="preserve"> №2465-</w:t>
      </w:r>
      <w:r w:rsidRPr="00C370B9">
        <w:rPr>
          <w:rFonts w:ascii="Times New Roman" w:eastAsia="Times New Roman" w:hAnsi="Times New Roman" w:cs="Times New Roman"/>
          <w:i/>
          <w:lang w:val="en-US" w:eastAsia="ru-RU"/>
        </w:rPr>
        <w:t>IX</w:t>
      </w:r>
      <w:r w:rsidRPr="00C370B9">
        <w:rPr>
          <w:rFonts w:ascii="Times New Roman" w:eastAsia="Times New Roman" w:hAnsi="Times New Roman" w:cs="Times New Roman"/>
          <w:i/>
          <w:lang w:eastAsia="ru-RU"/>
        </w:rPr>
        <w:t xml:space="preserve"> в</w:t>
      </w:r>
      <w:proofErr w:type="spellStart"/>
      <w:r w:rsidRPr="00C370B9">
        <w:rPr>
          <w:rFonts w:ascii="Times New Roman" w:eastAsia="Times New Roman" w:hAnsi="Times New Roman" w:cs="Times New Roman"/>
          <w:i/>
          <w:lang w:val="uk-UA" w:eastAsia="ru-RU"/>
        </w:rPr>
        <w:t>ід</w:t>
      </w:r>
      <w:proofErr w:type="spellEnd"/>
      <w:r w:rsidRPr="00C370B9">
        <w:rPr>
          <w:rFonts w:ascii="Times New Roman" w:eastAsia="Times New Roman" w:hAnsi="Times New Roman" w:cs="Times New Roman"/>
          <w:i/>
          <w:lang w:val="uk-UA" w:eastAsia="ru-RU"/>
        </w:rPr>
        <w:t xml:space="preserve"> 27 липня 2022 року. </w:t>
      </w:r>
    </w:p>
    <w:p w:rsidR="00A95DEB" w:rsidRPr="00C370B9" w:rsidRDefault="00A95DEB" w:rsidP="00A95DEB">
      <w:pPr>
        <w:spacing w:after="0" w:line="240" w:lineRule="auto"/>
        <w:ind w:left="720"/>
        <w:jc w:val="both"/>
        <w:rPr>
          <w:rFonts w:ascii="Times New Roman" w:eastAsia="Times New Roman" w:hAnsi="Times New Roman" w:cs="Times New Roman"/>
          <w:b/>
          <w:i/>
          <w:lang w:val="uk-UA" w:eastAsia="ru-RU"/>
        </w:rPr>
      </w:pPr>
    </w:p>
    <w:p w:rsidR="00A95DEB" w:rsidRPr="00D46004" w:rsidRDefault="0011013F" w:rsidP="00A95DEB">
      <w:pPr>
        <w:spacing w:after="0" w:line="240" w:lineRule="auto"/>
        <w:jc w:val="both"/>
        <w:rPr>
          <w:rFonts w:ascii="Times New Roman" w:eastAsia="Times New Roman" w:hAnsi="Times New Roman" w:cs="Times New Roman"/>
          <w:b/>
          <w:sz w:val="24"/>
          <w:szCs w:val="24"/>
          <w:u w:val="single"/>
          <w:lang w:val="uk-UA" w:eastAsia="ru-RU"/>
        </w:rPr>
      </w:pPr>
      <w:r>
        <w:rPr>
          <w:rFonts w:ascii="Times New Roman" w:eastAsia="Times New Roman" w:hAnsi="Times New Roman" w:cs="Times New Roman"/>
          <w:b/>
          <w:sz w:val="20"/>
          <w:szCs w:val="20"/>
          <w:lang w:val="uk-UA" w:eastAsia="ru-RU"/>
        </w:rPr>
        <w:t xml:space="preserve">     </w:t>
      </w:r>
      <w:r w:rsidR="00A95DEB" w:rsidRPr="00A95DEB">
        <w:rPr>
          <w:rFonts w:ascii="Times New Roman" w:eastAsia="Times New Roman" w:hAnsi="Times New Roman" w:cs="Times New Roman"/>
          <w:b/>
          <w:sz w:val="20"/>
          <w:szCs w:val="20"/>
          <w:lang w:val="uk-UA" w:eastAsia="ru-RU"/>
        </w:rPr>
        <w:t xml:space="preserve">    </w:t>
      </w:r>
      <w:r w:rsidRPr="00D46004">
        <w:rPr>
          <w:rFonts w:ascii="Times New Roman" w:eastAsia="Times New Roman" w:hAnsi="Times New Roman" w:cs="Times New Roman"/>
          <w:b/>
          <w:sz w:val="24"/>
          <w:szCs w:val="24"/>
          <w:lang w:val="uk-UA" w:eastAsia="ru-RU"/>
        </w:rPr>
        <w:t>6</w:t>
      </w:r>
      <w:r w:rsidR="00A95DEB" w:rsidRPr="00D46004">
        <w:rPr>
          <w:rFonts w:ascii="Times New Roman" w:eastAsia="Times New Roman" w:hAnsi="Times New Roman" w:cs="Times New Roman"/>
          <w:b/>
          <w:sz w:val="24"/>
          <w:szCs w:val="24"/>
          <w:lang w:val="uk-UA" w:eastAsia="ru-RU"/>
        </w:rPr>
        <w:t xml:space="preserve">.  </w:t>
      </w:r>
      <w:r w:rsidR="00A95DEB" w:rsidRPr="00D46004">
        <w:rPr>
          <w:rFonts w:ascii="Times New Roman" w:eastAsia="Times New Roman" w:hAnsi="Times New Roman" w:cs="Times New Roman"/>
          <w:b/>
          <w:sz w:val="24"/>
          <w:szCs w:val="24"/>
          <w:u w:val="single"/>
          <w:lang w:val="uk-UA" w:eastAsia="ru-RU"/>
        </w:rPr>
        <w:t>Дострокове припинення повноважень членів наглядової ради товариства.</w:t>
      </w:r>
    </w:p>
    <w:p w:rsidR="00D46004" w:rsidRDefault="00A95DEB" w:rsidP="00A95DEB">
      <w:pPr>
        <w:spacing w:after="0" w:line="240" w:lineRule="auto"/>
        <w:rPr>
          <w:rFonts w:ascii="Times New Roman" w:eastAsia="Times New Roman" w:hAnsi="Times New Roman" w:cs="Times New Roman"/>
          <w:b/>
          <w:i/>
          <w:sz w:val="20"/>
          <w:szCs w:val="20"/>
          <w:lang w:val="uk-UA" w:eastAsia="ru-RU"/>
        </w:rPr>
      </w:pPr>
      <w:r w:rsidRPr="00A95DEB">
        <w:rPr>
          <w:rFonts w:ascii="Times New Roman" w:eastAsia="Times New Roman" w:hAnsi="Times New Roman" w:cs="Times New Roman"/>
          <w:b/>
          <w:i/>
          <w:sz w:val="20"/>
          <w:szCs w:val="20"/>
          <w:lang w:val="uk-UA" w:eastAsia="ru-RU"/>
        </w:rPr>
        <w:t xml:space="preserve">            </w:t>
      </w:r>
      <w:r w:rsidR="00D46004">
        <w:rPr>
          <w:rFonts w:ascii="Times New Roman" w:eastAsia="Times New Roman" w:hAnsi="Times New Roman" w:cs="Times New Roman"/>
          <w:b/>
          <w:i/>
          <w:sz w:val="20"/>
          <w:szCs w:val="20"/>
          <w:lang w:val="uk-UA" w:eastAsia="ru-RU"/>
        </w:rPr>
        <w:t xml:space="preserve"> </w:t>
      </w:r>
    </w:p>
    <w:p w:rsidR="00F46DF0" w:rsidRPr="00FC1EEC" w:rsidRDefault="00D46004" w:rsidP="00F46DF0">
      <w:pPr>
        <w:spacing w:after="0" w:line="240" w:lineRule="auto"/>
        <w:ind w:left="690"/>
        <w:jc w:val="both"/>
        <w:rPr>
          <w:rFonts w:ascii="Times New Roman" w:eastAsia="Times New Roman" w:hAnsi="Times New Roman" w:cs="Times New Roman"/>
          <w:b/>
          <w:i/>
          <w:lang w:val="uk-UA" w:eastAsia="ru-RU"/>
        </w:rPr>
      </w:pPr>
      <w:r>
        <w:rPr>
          <w:rFonts w:ascii="Times New Roman" w:eastAsia="Times New Roman" w:hAnsi="Times New Roman" w:cs="Times New Roman"/>
          <w:b/>
          <w:i/>
          <w:sz w:val="20"/>
          <w:szCs w:val="20"/>
          <w:lang w:val="uk-UA" w:eastAsia="ru-RU"/>
        </w:rPr>
        <w:t xml:space="preserve"> </w:t>
      </w:r>
      <w:r w:rsidR="00F46DF0" w:rsidRPr="00FC1EEC">
        <w:rPr>
          <w:rFonts w:ascii="Times New Roman" w:eastAsia="Times New Roman" w:hAnsi="Times New Roman" w:cs="Times New Roman"/>
          <w:b/>
          <w:i/>
          <w:lang w:val="uk-UA" w:eastAsia="ru-RU"/>
        </w:rPr>
        <w:t>Проект рішення:</w:t>
      </w:r>
    </w:p>
    <w:p w:rsidR="00A95DEB" w:rsidRPr="00C370B9" w:rsidRDefault="00A95DEB" w:rsidP="00F46DF0">
      <w:pPr>
        <w:spacing w:after="0" w:line="240" w:lineRule="auto"/>
        <w:rPr>
          <w:rFonts w:ascii="Times New Roman" w:eastAsia="Times New Roman" w:hAnsi="Times New Roman" w:cs="Times New Roman"/>
          <w:lang w:val="uk-UA" w:eastAsia="ru-RU"/>
        </w:rPr>
      </w:pPr>
      <w:r w:rsidRPr="00C370B9">
        <w:rPr>
          <w:rFonts w:ascii="Times New Roman" w:eastAsia="Times New Roman" w:hAnsi="Times New Roman" w:cs="Times New Roman"/>
          <w:lang w:val="uk-UA" w:eastAsia="ru-RU"/>
        </w:rPr>
        <w:t xml:space="preserve">            1.  Достроково припинити повноваження членів Наглядової ради Товариства.</w:t>
      </w:r>
    </w:p>
    <w:p w:rsidR="00A95DEB" w:rsidRPr="00A95DEB" w:rsidRDefault="00A95DEB" w:rsidP="00A95DEB">
      <w:pPr>
        <w:spacing w:after="0" w:line="240" w:lineRule="auto"/>
        <w:jc w:val="both"/>
        <w:rPr>
          <w:rFonts w:ascii="Times New Roman" w:eastAsia="Times New Roman" w:hAnsi="Times New Roman" w:cs="Times New Roman"/>
          <w:sz w:val="20"/>
          <w:szCs w:val="20"/>
          <w:lang w:val="uk-UA" w:eastAsia="ru-RU"/>
        </w:rPr>
      </w:pPr>
    </w:p>
    <w:p w:rsidR="00A95DEB" w:rsidRPr="00D46004" w:rsidRDefault="00A95DEB" w:rsidP="00A95DEB">
      <w:pPr>
        <w:spacing w:after="0" w:line="240" w:lineRule="auto"/>
        <w:jc w:val="both"/>
        <w:rPr>
          <w:rFonts w:ascii="Times New Roman" w:eastAsia="Times New Roman" w:hAnsi="Times New Roman" w:cs="Times New Roman"/>
          <w:b/>
          <w:sz w:val="24"/>
          <w:szCs w:val="24"/>
          <w:u w:val="single"/>
          <w:lang w:val="uk-UA" w:eastAsia="ru-RU"/>
        </w:rPr>
      </w:pPr>
      <w:r w:rsidRPr="00A95DEB">
        <w:rPr>
          <w:rFonts w:ascii="Times New Roman" w:eastAsia="Times New Roman" w:hAnsi="Times New Roman" w:cs="Times New Roman"/>
          <w:b/>
          <w:sz w:val="20"/>
          <w:szCs w:val="20"/>
          <w:lang w:val="uk-UA" w:eastAsia="ru-RU"/>
        </w:rPr>
        <w:t xml:space="preserve">      </w:t>
      </w:r>
      <w:r w:rsidR="0011013F">
        <w:rPr>
          <w:rFonts w:ascii="Times New Roman" w:eastAsia="Times New Roman" w:hAnsi="Times New Roman" w:cs="Times New Roman"/>
          <w:b/>
          <w:sz w:val="20"/>
          <w:szCs w:val="20"/>
          <w:lang w:val="uk-UA" w:eastAsia="ru-RU"/>
        </w:rPr>
        <w:t xml:space="preserve">   </w:t>
      </w:r>
      <w:r w:rsidR="0011013F" w:rsidRPr="00D46004">
        <w:rPr>
          <w:rFonts w:ascii="Times New Roman" w:eastAsia="Times New Roman" w:hAnsi="Times New Roman" w:cs="Times New Roman"/>
          <w:b/>
          <w:sz w:val="24"/>
          <w:szCs w:val="24"/>
          <w:lang w:val="uk-UA" w:eastAsia="ru-RU"/>
        </w:rPr>
        <w:t>7</w:t>
      </w:r>
      <w:r w:rsidRPr="00D46004">
        <w:rPr>
          <w:rFonts w:ascii="Times New Roman" w:eastAsia="Times New Roman" w:hAnsi="Times New Roman" w:cs="Times New Roman"/>
          <w:b/>
          <w:sz w:val="24"/>
          <w:szCs w:val="24"/>
          <w:lang w:val="uk-UA" w:eastAsia="ru-RU"/>
        </w:rPr>
        <w:t>.</w:t>
      </w:r>
      <w:r w:rsidRPr="00D46004">
        <w:rPr>
          <w:rFonts w:ascii="Times New Roman" w:eastAsia="Times New Roman" w:hAnsi="Times New Roman" w:cs="Times New Roman"/>
          <w:b/>
          <w:sz w:val="24"/>
          <w:szCs w:val="24"/>
          <w:lang w:val="uk-UA" w:eastAsia="ru-RU"/>
        </w:rPr>
        <w:tab/>
      </w:r>
      <w:r w:rsidRPr="00D46004">
        <w:rPr>
          <w:rFonts w:ascii="Times New Roman" w:eastAsia="Times New Roman" w:hAnsi="Times New Roman" w:cs="Times New Roman"/>
          <w:b/>
          <w:sz w:val="24"/>
          <w:szCs w:val="24"/>
          <w:u w:val="single"/>
          <w:lang w:val="uk-UA" w:eastAsia="ru-RU"/>
        </w:rPr>
        <w:t>Обрання членів наглядової ради товариства.</w:t>
      </w:r>
    </w:p>
    <w:p w:rsidR="00D46004" w:rsidRDefault="00A95DEB" w:rsidP="00A95DEB">
      <w:pPr>
        <w:spacing w:after="0" w:line="240" w:lineRule="auto"/>
        <w:rPr>
          <w:rFonts w:ascii="Times New Roman" w:eastAsia="Calibri" w:hAnsi="Times New Roman" w:cs="Times New Roman"/>
          <w:sz w:val="20"/>
          <w:szCs w:val="20"/>
          <w:lang w:val="uk-UA" w:eastAsia="ru-RU"/>
        </w:rPr>
      </w:pPr>
      <w:r w:rsidRPr="00A95DEB">
        <w:rPr>
          <w:rFonts w:ascii="Times New Roman" w:eastAsia="Calibri" w:hAnsi="Times New Roman" w:cs="Times New Roman"/>
          <w:sz w:val="20"/>
          <w:szCs w:val="20"/>
          <w:lang w:val="uk-UA" w:eastAsia="ru-RU"/>
        </w:rPr>
        <w:t xml:space="preserve">             </w:t>
      </w:r>
    </w:p>
    <w:p w:rsidR="00F46DF0" w:rsidRPr="00FC1EEC" w:rsidRDefault="00F46DF0" w:rsidP="00F46DF0">
      <w:pPr>
        <w:spacing w:after="0" w:line="240" w:lineRule="auto"/>
        <w:jc w:val="both"/>
        <w:rPr>
          <w:rFonts w:ascii="Times New Roman" w:eastAsia="Times New Roman" w:hAnsi="Times New Roman" w:cs="Times New Roman"/>
          <w:b/>
          <w:i/>
          <w:lang w:val="uk-UA" w:eastAsia="ru-RU"/>
        </w:rPr>
      </w:pPr>
      <w:r>
        <w:rPr>
          <w:rFonts w:ascii="Times New Roman" w:eastAsia="Calibri" w:hAnsi="Times New Roman" w:cs="Times New Roman"/>
          <w:sz w:val="20"/>
          <w:szCs w:val="20"/>
          <w:lang w:val="uk-UA" w:eastAsia="ru-RU"/>
        </w:rPr>
        <w:t xml:space="preserve">            </w:t>
      </w:r>
      <w:r w:rsidR="00D46004">
        <w:rPr>
          <w:rFonts w:ascii="Times New Roman" w:eastAsia="Calibri" w:hAnsi="Times New Roman" w:cs="Times New Roman"/>
          <w:sz w:val="20"/>
          <w:szCs w:val="20"/>
          <w:lang w:val="uk-UA" w:eastAsia="ru-RU"/>
        </w:rPr>
        <w:t xml:space="preserve"> </w:t>
      </w:r>
      <w:r w:rsidRPr="00FC1EEC">
        <w:rPr>
          <w:rFonts w:ascii="Times New Roman" w:eastAsia="Times New Roman" w:hAnsi="Times New Roman" w:cs="Times New Roman"/>
          <w:b/>
          <w:i/>
          <w:lang w:val="uk-UA" w:eastAsia="ru-RU"/>
        </w:rPr>
        <w:t>Проект рішення:</w:t>
      </w:r>
    </w:p>
    <w:p w:rsidR="00A95DEB" w:rsidRPr="00C370B9" w:rsidRDefault="00A95DEB" w:rsidP="00F46DF0">
      <w:pPr>
        <w:spacing w:after="0" w:line="240" w:lineRule="auto"/>
        <w:rPr>
          <w:rFonts w:ascii="Times New Roman" w:eastAsia="Times New Roman" w:hAnsi="Times New Roman" w:cs="Times New Roman"/>
          <w:b/>
          <w:i/>
          <w:lang w:eastAsia="ru-RU"/>
        </w:rPr>
      </w:pPr>
      <w:r w:rsidRPr="00C370B9">
        <w:rPr>
          <w:rFonts w:ascii="Times New Roman" w:eastAsia="Times New Roman" w:hAnsi="Times New Roman" w:cs="Times New Roman"/>
          <w:color w:val="FF0000"/>
          <w:lang w:val="uk-UA" w:eastAsia="ru-RU"/>
        </w:rPr>
        <w:t xml:space="preserve">      </w:t>
      </w:r>
      <w:r w:rsidR="00F46DF0">
        <w:rPr>
          <w:rFonts w:ascii="Times New Roman" w:eastAsia="Times New Roman" w:hAnsi="Times New Roman" w:cs="Times New Roman"/>
          <w:color w:val="FF0000"/>
          <w:lang w:val="uk-UA" w:eastAsia="ru-RU"/>
        </w:rPr>
        <w:t xml:space="preserve">      </w:t>
      </w:r>
      <w:r w:rsidRPr="00C370B9">
        <w:rPr>
          <w:rFonts w:ascii="Times New Roman" w:eastAsia="Times New Roman" w:hAnsi="Times New Roman" w:cs="Times New Roman"/>
          <w:lang w:val="uk-UA" w:eastAsia="ru-RU"/>
        </w:rPr>
        <w:t xml:space="preserve">Відповідно до закону України </w:t>
      </w:r>
      <w:r w:rsidRPr="00C370B9">
        <w:rPr>
          <w:rFonts w:ascii="Times New Roman" w:eastAsia="Times New Roman" w:hAnsi="Times New Roman" w:cs="Times New Roman"/>
          <w:lang w:eastAsia="ru-RU"/>
        </w:rPr>
        <w:t xml:space="preserve">“Про </w:t>
      </w:r>
      <w:proofErr w:type="spellStart"/>
      <w:r w:rsidRPr="00C370B9">
        <w:rPr>
          <w:rFonts w:ascii="Times New Roman" w:eastAsia="Times New Roman" w:hAnsi="Times New Roman" w:cs="Times New Roman"/>
          <w:lang w:eastAsia="ru-RU"/>
        </w:rPr>
        <w:t>акц</w:t>
      </w:r>
      <w:proofErr w:type="spellEnd"/>
      <w:r w:rsidRPr="00C370B9">
        <w:rPr>
          <w:rFonts w:ascii="Times New Roman" w:eastAsia="Times New Roman" w:hAnsi="Times New Roman" w:cs="Times New Roman"/>
          <w:lang w:val="uk-UA" w:eastAsia="ru-RU"/>
        </w:rPr>
        <w:t>і</w:t>
      </w:r>
      <w:proofErr w:type="spellStart"/>
      <w:r w:rsidRPr="00C370B9">
        <w:rPr>
          <w:rFonts w:ascii="Times New Roman" w:eastAsia="Times New Roman" w:hAnsi="Times New Roman" w:cs="Times New Roman"/>
          <w:lang w:eastAsia="ru-RU"/>
        </w:rPr>
        <w:t>онерн</w:t>
      </w:r>
      <w:proofErr w:type="spellEnd"/>
      <w:r w:rsidRPr="00C370B9">
        <w:rPr>
          <w:rFonts w:ascii="Times New Roman" w:eastAsia="Times New Roman" w:hAnsi="Times New Roman" w:cs="Times New Roman"/>
          <w:lang w:val="uk-UA" w:eastAsia="ru-RU"/>
        </w:rPr>
        <w:t>і товариства</w:t>
      </w:r>
      <w:r w:rsidRPr="00C370B9">
        <w:rPr>
          <w:rFonts w:ascii="Times New Roman" w:eastAsia="Times New Roman" w:hAnsi="Times New Roman" w:cs="Times New Roman"/>
          <w:lang w:eastAsia="ru-RU"/>
        </w:rPr>
        <w:t>”</w:t>
      </w:r>
      <w:r w:rsidRPr="00C370B9">
        <w:rPr>
          <w:rFonts w:ascii="Times New Roman" w:eastAsia="Times New Roman" w:hAnsi="Times New Roman" w:cs="Times New Roman"/>
          <w:lang w:val="uk-UA" w:eastAsia="ru-RU"/>
        </w:rPr>
        <w:t xml:space="preserve"> проект рішення не надається. </w:t>
      </w:r>
      <w:r w:rsidRPr="00C370B9">
        <w:rPr>
          <w:rFonts w:ascii="Times New Roman" w:eastAsia="Times New Roman" w:hAnsi="Times New Roman" w:cs="Times New Roman"/>
          <w:b/>
          <w:lang w:val="uk-UA" w:eastAsia="ru-RU"/>
        </w:rPr>
        <w:t xml:space="preserve">   </w:t>
      </w:r>
    </w:p>
    <w:p w:rsidR="00A95DEB" w:rsidRPr="00A95DEB" w:rsidRDefault="00A95DEB" w:rsidP="00A95DEB">
      <w:pPr>
        <w:spacing w:after="0" w:line="240" w:lineRule="auto"/>
        <w:ind w:left="1026"/>
        <w:contextualSpacing/>
        <w:jc w:val="both"/>
        <w:rPr>
          <w:rFonts w:ascii="Times New Roman" w:eastAsia="Times New Roman" w:hAnsi="Times New Roman" w:cs="Times New Roman"/>
          <w:sz w:val="20"/>
          <w:szCs w:val="20"/>
          <w:lang w:val="uk-UA" w:eastAsia="ru-RU"/>
        </w:rPr>
      </w:pPr>
    </w:p>
    <w:p w:rsidR="00F46DF0" w:rsidRDefault="00F46DF0" w:rsidP="00F46DF0">
      <w:pPr>
        <w:spacing w:after="0" w:line="240" w:lineRule="auto"/>
        <w:ind w:left="502"/>
        <w:contextualSpacing/>
        <w:jc w:val="both"/>
        <w:rPr>
          <w:rFonts w:ascii="Times New Roman" w:eastAsia="Times New Roman" w:hAnsi="Times New Roman" w:cs="Times New Roman"/>
          <w:b/>
          <w:sz w:val="24"/>
          <w:szCs w:val="24"/>
          <w:u w:val="single"/>
          <w:lang w:val="uk-UA" w:eastAsia="ru-RU"/>
        </w:rPr>
      </w:pPr>
      <w:r w:rsidRPr="00F46DF0">
        <w:rPr>
          <w:rFonts w:ascii="Times New Roman CYR" w:eastAsia="Times New Roman" w:hAnsi="Times New Roman CYR" w:cs="Times New Roman CYR"/>
          <w:b/>
          <w:sz w:val="24"/>
          <w:szCs w:val="24"/>
          <w:lang w:val="uk-UA" w:eastAsia="ru-RU"/>
        </w:rPr>
        <w:t>8.</w:t>
      </w:r>
      <w:r>
        <w:rPr>
          <w:rFonts w:ascii="Times New Roman CYR" w:eastAsia="Times New Roman" w:hAnsi="Times New Roman CYR" w:cs="Times New Roman CYR"/>
          <w:lang w:val="uk-UA" w:eastAsia="ru-RU"/>
        </w:rPr>
        <w:t xml:space="preserve"> </w:t>
      </w:r>
      <w:r w:rsidRPr="00F46DF0">
        <w:rPr>
          <w:rFonts w:ascii="Times New Roman" w:eastAsia="Times New Roman" w:hAnsi="Times New Roman" w:cs="Times New Roman"/>
          <w:b/>
          <w:sz w:val="24"/>
          <w:szCs w:val="24"/>
          <w:u w:val="single"/>
          <w:lang w:val="uk-UA" w:eastAsia="ru-RU"/>
        </w:rPr>
        <w:t xml:space="preserve">Затвердження умов договорів (контрактів), що укладаються з членами наглядової ради </w:t>
      </w:r>
      <w:proofErr w:type="spellStart"/>
      <w:r w:rsidRPr="00F46DF0">
        <w:rPr>
          <w:rFonts w:ascii="Times New Roman" w:eastAsia="Times New Roman" w:hAnsi="Times New Roman" w:cs="Times New Roman"/>
          <w:b/>
          <w:sz w:val="24"/>
          <w:szCs w:val="24"/>
          <w:u w:val="single"/>
          <w:lang w:val="uk-UA" w:eastAsia="ru-RU"/>
        </w:rPr>
        <w:t>ПрАТ</w:t>
      </w:r>
      <w:proofErr w:type="spellEnd"/>
      <w:r w:rsidRPr="00F46DF0">
        <w:rPr>
          <w:rFonts w:ascii="Times New Roman" w:eastAsia="Times New Roman" w:hAnsi="Times New Roman" w:cs="Times New Roman"/>
          <w:b/>
          <w:sz w:val="24"/>
          <w:szCs w:val="24"/>
          <w:u w:val="single"/>
          <w:lang w:val="uk-UA" w:eastAsia="ru-RU"/>
        </w:rPr>
        <w:t xml:space="preserve"> </w:t>
      </w:r>
      <w:r w:rsidRPr="00F46DF0">
        <w:rPr>
          <w:rFonts w:ascii="Times New Roman" w:eastAsia="Times New Roman" w:hAnsi="Times New Roman" w:cs="Times New Roman"/>
          <w:b/>
          <w:sz w:val="24"/>
          <w:szCs w:val="24"/>
          <w:u w:val="single"/>
          <w:lang w:eastAsia="ru-RU"/>
        </w:rPr>
        <w:t>“</w:t>
      </w:r>
      <w:proofErr w:type="spellStart"/>
      <w:r w:rsidRPr="00F46DF0">
        <w:rPr>
          <w:rFonts w:ascii="Times New Roman" w:eastAsia="Times New Roman" w:hAnsi="Times New Roman" w:cs="Times New Roman"/>
          <w:b/>
          <w:sz w:val="24"/>
          <w:szCs w:val="24"/>
          <w:u w:val="single"/>
          <w:lang w:eastAsia="ru-RU"/>
        </w:rPr>
        <w:t>Кредмаш</w:t>
      </w:r>
      <w:proofErr w:type="spellEnd"/>
      <w:r w:rsidRPr="00F46DF0">
        <w:rPr>
          <w:rFonts w:ascii="Times New Roman" w:eastAsia="Times New Roman" w:hAnsi="Times New Roman" w:cs="Times New Roman"/>
          <w:b/>
          <w:sz w:val="24"/>
          <w:szCs w:val="24"/>
          <w:u w:val="single"/>
          <w:lang w:eastAsia="ru-RU"/>
        </w:rPr>
        <w:t xml:space="preserve">”, </w:t>
      </w:r>
      <w:proofErr w:type="spellStart"/>
      <w:r w:rsidRPr="00F46DF0">
        <w:rPr>
          <w:rFonts w:ascii="Times New Roman" w:eastAsia="Times New Roman" w:hAnsi="Times New Roman" w:cs="Times New Roman"/>
          <w:b/>
          <w:sz w:val="24"/>
          <w:szCs w:val="24"/>
          <w:u w:val="single"/>
          <w:lang w:eastAsia="ru-RU"/>
        </w:rPr>
        <w:t>обрання</w:t>
      </w:r>
      <w:proofErr w:type="spellEnd"/>
      <w:r w:rsidRPr="00F46DF0">
        <w:rPr>
          <w:rFonts w:ascii="Times New Roman" w:eastAsia="Times New Roman" w:hAnsi="Times New Roman" w:cs="Times New Roman"/>
          <w:b/>
          <w:sz w:val="24"/>
          <w:szCs w:val="24"/>
          <w:u w:val="single"/>
          <w:lang w:eastAsia="ru-RU"/>
        </w:rPr>
        <w:t xml:space="preserve"> </w:t>
      </w:r>
      <w:proofErr w:type="spellStart"/>
      <w:r w:rsidRPr="00F46DF0">
        <w:rPr>
          <w:rFonts w:ascii="Times New Roman" w:eastAsia="Times New Roman" w:hAnsi="Times New Roman" w:cs="Times New Roman"/>
          <w:b/>
          <w:sz w:val="24"/>
          <w:szCs w:val="24"/>
          <w:u w:val="single"/>
          <w:lang w:eastAsia="ru-RU"/>
        </w:rPr>
        <w:t>уповноважено</w:t>
      </w:r>
      <w:proofErr w:type="spellEnd"/>
      <w:r w:rsidRPr="00F46DF0">
        <w:rPr>
          <w:rFonts w:ascii="Times New Roman" w:eastAsia="Times New Roman" w:hAnsi="Times New Roman" w:cs="Times New Roman"/>
          <w:b/>
          <w:sz w:val="24"/>
          <w:szCs w:val="24"/>
          <w:u w:val="single"/>
          <w:lang w:val="uk-UA" w:eastAsia="ru-RU"/>
        </w:rPr>
        <w:t>ї особи на підписання договорів (контрактів).</w:t>
      </w:r>
    </w:p>
    <w:p w:rsidR="00F46DF0" w:rsidRPr="00F46DF0" w:rsidRDefault="00F46DF0" w:rsidP="00F46DF0">
      <w:pPr>
        <w:spacing w:after="0" w:line="240" w:lineRule="auto"/>
        <w:ind w:left="502"/>
        <w:contextualSpacing/>
        <w:jc w:val="both"/>
        <w:rPr>
          <w:rFonts w:ascii="Times New Roman" w:eastAsia="Times New Roman" w:hAnsi="Times New Roman" w:cs="Times New Roman"/>
          <w:b/>
          <w:sz w:val="24"/>
          <w:szCs w:val="24"/>
          <w:u w:val="single"/>
          <w:lang w:val="uk-UA" w:eastAsia="ru-RU"/>
        </w:rPr>
      </w:pPr>
    </w:p>
    <w:p w:rsidR="00F46DF0" w:rsidRPr="00FC1EEC" w:rsidRDefault="00F46DF0" w:rsidP="00F46DF0">
      <w:pPr>
        <w:spacing w:after="0" w:line="240" w:lineRule="auto"/>
        <w:ind w:left="690"/>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F46DF0" w:rsidRPr="00F46DF0" w:rsidRDefault="00F46DF0" w:rsidP="00F46DF0">
      <w:pPr>
        <w:spacing w:after="0" w:line="240" w:lineRule="auto"/>
        <w:ind w:left="139" w:right="85" w:firstLine="569"/>
        <w:jc w:val="both"/>
        <w:rPr>
          <w:rFonts w:ascii="Times New Roman" w:eastAsia="Calibri" w:hAnsi="Times New Roman" w:cs="Times New Roman"/>
          <w:lang w:eastAsia="ru-RU"/>
        </w:rPr>
      </w:pPr>
      <w:r w:rsidRPr="00F46DF0">
        <w:rPr>
          <w:rFonts w:ascii="Times New Roman" w:eastAsia="Calibri" w:hAnsi="Times New Roman" w:cs="Times New Roman"/>
          <w:lang w:val="uk-UA" w:eastAsia="ru-RU"/>
        </w:rPr>
        <w:t>1.</w:t>
      </w:r>
      <w:proofErr w:type="spellStart"/>
      <w:r w:rsidRPr="00F46DF0">
        <w:rPr>
          <w:rFonts w:ascii="Times New Roman" w:eastAsia="Calibri" w:hAnsi="Times New Roman" w:cs="Times New Roman"/>
          <w:lang w:eastAsia="ru-RU"/>
        </w:rPr>
        <w:t>Умови</w:t>
      </w:r>
      <w:proofErr w:type="spellEnd"/>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договорів</w:t>
      </w:r>
      <w:proofErr w:type="spellEnd"/>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контрактів</w:t>
      </w:r>
      <w:proofErr w:type="spellEnd"/>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що</w:t>
      </w:r>
      <w:proofErr w:type="spellEnd"/>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укладатимуться</w:t>
      </w:r>
      <w:proofErr w:type="spellEnd"/>
      <w:r w:rsidRPr="00F46DF0">
        <w:rPr>
          <w:rFonts w:ascii="Times New Roman" w:eastAsia="Calibri" w:hAnsi="Times New Roman" w:cs="Times New Roman"/>
          <w:lang w:eastAsia="ru-RU"/>
        </w:rPr>
        <w:t xml:space="preserve"> з членами </w:t>
      </w:r>
      <w:proofErr w:type="spellStart"/>
      <w:r w:rsidRPr="00F46DF0">
        <w:rPr>
          <w:rFonts w:ascii="Times New Roman" w:eastAsia="Calibri" w:hAnsi="Times New Roman" w:cs="Times New Roman"/>
          <w:lang w:eastAsia="ru-RU"/>
        </w:rPr>
        <w:t>наглядової</w:t>
      </w:r>
      <w:proofErr w:type="spellEnd"/>
      <w:r w:rsidRPr="00F46DF0">
        <w:rPr>
          <w:rFonts w:ascii="Times New Roman" w:eastAsia="Calibri" w:hAnsi="Times New Roman" w:cs="Times New Roman"/>
          <w:lang w:eastAsia="ru-RU"/>
        </w:rPr>
        <w:t xml:space="preserve"> ради - </w:t>
      </w:r>
      <w:proofErr w:type="spellStart"/>
      <w:r w:rsidRPr="00F46DF0">
        <w:rPr>
          <w:rFonts w:ascii="Times New Roman" w:eastAsia="Calibri" w:hAnsi="Times New Roman" w:cs="Times New Roman"/>
          <w:lang w:eastAsia="ru-RU"/>
        </w:rPr>
        <w:t>затвердити</w:t>
      </w:r>
      <w:proofErr w:type="spellEnd"/>
      <w:r w:rsidRPr="00F46DF0">
        <w:rPr>
          <w:rFonts w:ascii="Times New Roman" w:eastAsia="Calibri" w:hAnsi="Times New Roman" w:cs="Times New Roman"/>
          <w:lang w:eastAsia="ru-RU"/>
        </w:rPr>
        <w:t xml:space="preserve">. </w:t>
      </w:r>
    </w:p>
    <w:p w:rsidR="00F46DF0" w:rsidRPr="00F46DF0" w:rsidRDefault="00F46DF0" w:rsidP="00F46DF0">
      <w:pPr>
        <w:spacing w:after="0" w:line="240" w:lineRule="auto"/>
        <w:ind w:left="284" w:right="85"/>
        <w:jc w:val="both"/>
        <w:rPr>
          <w:rFonts w:ascii="Times New Roman" w:eastAsia="Calibri" w:hAnsi="Times New Roman" w:cs="Times New Roman"/>
          <w:lang w:val="uk-UA" w:eastAsia="ru-RU"/>
        </w:rPr>
      </w:pPr>
      <w:r w:rsidRPr="00F46DF0">
        <w:rPr>
          <w:rFonts w:ascii="Times New Roman" w:eastAsia="Calibri" w:hAnsi="Times New Roman" w:cs="Times New Roman"/>
          <w:lang w:val="uk-UA" w:eastAsia="ru-RU"/>
        </w:rPr>
        <w:t xml:space="preserve">        </w:t>
      </w:r>
      <w:r w:rsidRPr="00F46DF0">
        <w:rPr>
          <w:rFonts w:ascii="Times New Roman" w:eastAsia="Calibri" w:hAnsi="Times New Roman" w:cs="Times New Roman"/>
          <w:lang w:eastAsia="ru-RU"/>
        </w:rPr>
        <w:t>2.Обрати ос</w:t>
      </w:r>
      <w:bookmarkStart w:id="0" w:name="_GoBack"/>
      <w:bookmarkEnd w:id="0"/>
      <w:r w:rsidRPr="00F46DF0">
        <w:rPr>
          <w:rFonts w:ascii="Times New Roman" w:eastAsia="Calibri" w:hAnsi="Times New Roman" w:cs="Times New Roman"/>
          <w:lang w:eastAsia="ru-RU"/>
        </w:rPr>
        <w:t xml:space="preserve">обою, </w:t>
      </w:r>
      <w:proofErr w:type="spellStart"/>
      <w:r w:rsidRPr="00F46DF0">
        <w:rPr>
          <w:rFonts w:ascii="Times New Roman" w:eastAsia="Calibri" w:hAnsi="Times New Roman" w:cs="Times New Roman"/>
          <w:lang w:eastAsia="ru-RU"/>
        </w:rPr>
        <w:t>уповноваженою</w:t>
      </w:r>
      <w:proofErr w:type="spellEnd"/>
      <w:r w:rsidRPr="00F46DF0">
        <w:rPr>
          <w:rFonts w:ascii="Times New Roman" w:eastAsia="Calibri" w:hAnsi="Times New Roman" w:cs="Times New Roman"/>
          <w:lang w:eastAsia="ru-RU"/>
        </w:rPr>
        <w:t xml:space="preserve"> на </w:t>
      </w:r>
      <w:proofErr w:type="spellStart"/>
      <w:proofErr w:type="gramStart"/>
      <w:r w:rsidRPr="00F46DF0">
        <w:rPr>
          <w:rFonts w:ascii="Times New Roman" w:eastAsia="Calibri" w:hAnsi="Times New Roman" w:cs="Times New Roman"/>
          <w:lang w:eastAsia="ru-RU"/>
        </w:rPr>
        <w:t>п</w:t>
      </w:r>
      <w:proofErr w:type="gramEnd"/>
      <w:r w:rsidRPr="00F46DF0">
        <w:rPr>
          <w:rFonts w:ascii="Times New Roman" w:eastAsia="Calibri" w:hAnsi="Times New Roman" w:cs="Times New Roman"/>
          <w:lang w:eastAsia="ru-RU"/>
        </w:rPr>
        <w:t>ідписання</w:t>
      </w:r>
      <w:proofErr w:type="spellEnd"/>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контрактів</w:t>
      </w:r>
      <w:proofErr w:type="spellEnd"/>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із</w:t>
      </w:r>
      <w:proofErr w:type="spellEnd"/>
      <w:r w:rsidRPr="00F46DF0">
        <w:rPr>
          <w:rFonts w:ascii="Times New Roman" w:eastAsia="Calibri" w:hAnsi="Times New Roman" w:cs="Times New Roman"/>
          <w:lang w:eastAsia="ru-RU"/>
        </w:rPr>
        <w:t xml:space="preserve"> членами </w:t>
      </w:r>
      <w:proofErr w:type="spellStart"/>
      <w:r w:rsidRPr="00F46DF0">
        <w:rPr>
          <w:rFonts w:ascii="Times New Roman" w:eastAsia="Calibri" w:hAnsi="Times New Roman" w:cs="Times New Roman"/>
          <w:lang w:eastAsia="ru-RU"/>
        </w:rPr>
        <w:t>наглядової</w:t>
      </w:r>
      <w:proofErr w:type="spellEnd"/>
      <w:r w:rsidRPr="00F46DF0">
        <w:rPr>
          <w:rFonts w:ascii="Times New Roman" w:eastAsia="Calibri" w:hAnsi="Times New Roman" w:cs="Times New Roman"/>
          <w:lang w:eastAsia="ru-RU"/>
        </w:rPr>
        <w:t xml:space="preserve"> ради, Голову </w:t>
      </w:r>
      <w:proofErr w:type="spellStart"/>
      <w:r w:rsidRPr="00F46DF0">
        <w:rPr>
          <w:rFonts w:ascii="Times New Roman" w:eastAsia="Calibri" w:hAnsi="Times New Roman" w:cs="Times New Roman"/>
          <w:lang w:eastAsia="ru-RU"/>
        </w:rPr>
        <w:t>наглядово</w:t>
      </w:r>
      <w:proofErr w:type="spellEnd"/>
      <w:r w:rsidRPr="00F46DF0">
        <w:rPr>
          <w:rFonts w:ascii="Times New Roman" w:eastAsia="Calibri" w:hAnsi="Times New Roman" w:cs="Times New Roman"/>
          <w:lang w:val="uk-UA" w:eastAsia="ru-RU"/>
        </w:rPr>
        <w:t>ї ради</w:t>
      </w:r>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ПрАТ</w:t>
      </w:r>
      <w:proofErr w:type="spellEnd"/>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val="uk-UA" w:eastAsia="ru-RU"/>
        </w:rPr>
        <w:t>Кредмаш</w:t>
      </w:r>
      <w:proofErr w:type="spellEnd"/>
      <w:r w:rsidRPr="00F46DF0">
        <w:rPr>
          <w:rFonts w:ascii="Times New Roman" w:eastAsia="Calibri" w:hAnsi="Times New Roman" w:cs="Times New Roman"/>
          <w:lang w:eastAsia="ru-RU"/>
        </w:rPr>
        <w:t>".</w:t>
      </w:r>
    </w:p>
    <w:p w:rsidR="00F46DF0" w:rsidRPr="00F46DF0" w:rsidRDefault="00F46DF0" w:rsidP="00F46DF0">
      <w:pPr>
        <w:spacing w:after="0" w:line="240" w:lineRule="auto"/>
        <w:ind w:left="284" w:right="85"/>
        <w:jc w:val="both"/>
        <w:rPr>
          <w:rFonts w:ascii="Times New Roman" w:eastAsia="Calibri" w:hAnsi="Times New Roman" w:cs="Times New Roman"/>
          <w:lang w:val="uk-UA" w:eastAsia="ru-RU"/>
        </w:rPr>
      </w:pPr>
      <w:r w:rsidRPr="00F46DF0">
        <w:rPr>
          <w:rFonts w:ascii="Times New Roman" w:eastAsia="Calibri" w:hAnsi="Times New Roman" w:cs="Times New Roman"/>
          <w:lang w:val="uk-UA" w:eastAsia="ru-RU"/>
        </w:rPr>
        <w:t xml:space="preserve">        3.</w:t>
      </w:r>
      <w:r w:rsidRPr="00F46DF0">
        <w:rPr>
          <w:rFonts w:ascii="Times New Roman" w:eastAsia="Calibri" w:hAnsi="Times New Roman" w:cs="Times New Roman"/>
          <w:lang w:eastAsia="ru-RU"/>
        </w:rPr>
        <w:t xml:space="preserve">Обрати особою, </w:t>
      </w:r>
      <w:proofErr w:type="spellStart"/>
      <w:r w:rsidRPr="00F46DF0">
        <w:rPr>
          <w:rFonts w:ascii="Times New Roman" w:eastAsia="Calibri" w:hAnsi="Times New Roman" w:cs="Times New Roman"/>
          <w:lang w:eastAsia="ru-RU"/>
        </w:rPr>
        <w:t>уповноваженою</w:t>
      </w:r>
      <w:proofErr w:type="spellEnd"/>
      <w:r w:rsidRPr="00F46DF0">
        <w:rPr>
          <w:rFonts w:ascii="Times New Roman" w:eastAsia="Calibri" w:hAnsi="Times New Roman" w:cs="Times New Roman"/>
          <w:lang w:eastAsia="ru-RU"/>
        </w:rPr>
        <w:t xml:space="preserve"> на </w:t>
      </w:r>
      <w:proofErr w:type="spellStart"/>
      <w:r w:rsidRPr="00F46DF0">
        <w:rPr>
          <w:rFonts w:ascii="Times New Roman" w:eastAsia="Calibri" w:hAnsi="Times New Roman" w:cs="Times New Roman"/>
          <w:lang w:eastAsia="ru-RU"/>
        </w:rPr>
        <w:t>підписання</w:t>
      </w:r>
      <w:proofErr w:type="spellEnd"/>
      <w:r w:rsidRPr="00F46DF0">
        <w:rPr>
          <w:rFonts w:ascii="Times New Roman" w:eastAsia="Calibri" w:hAnsi="Times New Roman" w:cs="Times New Roman"/>
          <w:lang w:eastAsia="ru-RU"/>
        </w:rPr>
        <w:t xml:space="preserve"> контракт</w:t>
      </w:r>
      <w:r w:rsidRPr="00F46DF0">
        <w:rPr>
          <w:rFonts w:ascii="Times New Roman" w:eastAsia="Calibri" w:hAnsi="Times New Roman" w:cs="Times New Roman"/>
          <w:lang w:val="uk-UA" w:eastAsia="ru-RU"/>
        </w:rPr>
        <w:t>у</w:t>
      </w:r>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із</w:t>
      </w:r>
      <w:proofErr w:type="spellEnd"/>
      <w:r w:rsidRPr="00F46DF0">
        <w:rPr>
          <w:rFonts w:ascii="Times New Roman" w:eastAsia="Calibri" w:hAnsi="Times New Roman" w:cs="Times New Roman"/>
          <w:lang w:eastAsia="ru-RU"/>
        </w:rPr>
        <w:t xml:space="preserve"> </w:t>
      </w:r>
      <w:r w:rsidRPr="00F46DF0">
        <w:rPr>
          <w:rFonts w:ascii="Times New Roman" w:eastAsia="Calibri" w:hAnsi="Times New Roman" w:cs="Times New Roman"/>
          <w:lang w:val="uk-UA" w:eastAsia="ru-RU"/>
        </w:rPr>
        <w:t>головою</w:t>
      </w:r>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наглядової</w:t>
      </w:r>
      <w:proofErr w:type="spellEnd"/>
      <w:r w:rsidRPr="00F46DF0">
        <w:rPr>
          <w:rFonts w:ascii="Times New Roman" w:eastAsia="Calibri" w:hAnsi="Times New Roman" w:cs="Times New Roman"/>
          <w:lang w:eastAsia="ru-RU"/>
        </w:rPr>
        <w:t xml:space="preserve"> ради, Голову </w:t>
      </w:r>
      <w:r w:rsidRPr="00F46DF0">
        <w:rPr>
          <w:rFonts w:ascii="Times New Roman" w:eastAsia="Calibri" w:hAnsi="Times New Roman" w:cs="Times New Roman"/>
          <w:lang w:val="uk-UA" w:eastAsia="ru-RU"/>
        </w:rPr>
        <w:t>загальних зборів акціонерів</w:t>
      </w:r>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eastAsia="ru-RU"/>
        </w:rPr>
        <w:t>ПрАТ</w:t>
      </w:r>
      <w:proofErr w:type="spellEnd"/>
      <w:r w:rsidRPr="00F46DF0">
        <w:rPr>
          <w:rFonts w:ascii="Times New Roman" w:eastAsia="Calibri" w:hAnsi="Times New Roman" w:cs="Times New Roman"/>
          <w:lang w:eastAsia="ru-RU"/>
        </w:rPr>
        <w:t xml:space="preserve"> "</w:t>
      </w:r>
      <w:proofErr w:type="spellStart"/>
      <w:r w:rsidRPr="00F46DF0">
        <w:rPr>
          <w:rFonts w:ascii="Times New Roman" w:eastAsia="Calibri" w:hAnsi="Times New Roman" w:cs="Times New Roman"/>
          <w:lang w:val="uk-UA" w:eastAsia="ru-RU"/>
        </w:rPr>
        <w:t>Кредмаш</w:t>
      </w:r>
      <w:proofErr w:type="spellEnd"/>
      <w:r w:rsidRPr="00F46DF0">
        <w:rPr>
          <w:rFonts w:ascii="Times New Roman" w:eastAsia="Calibri" w:hAnsi="Times New Roman" w:cs="Times New Roman"/>
          <w:lang w:eastAsia="ru-RU"/>
        </w:rPr>
        <w:t>".</w:t>
      </w:r>
    </w:p>
    <w:p w:rsidR="002B0880" w:rsidRPr="00F46DF0" w:rsidRDefault="002B0880" w:rsidP="00F46DF0">
      <w:pPr>
        <w:spacing w:after="0" w:line="240" w:lineRule="auto"/>
        <w:jc w:val="both"/>
        <w:rPr>
          <w:rFonts w:ascii="Times New Roman CYR" w:eastAsia="Times New Roman" w:hAnsi="Times New Roman CYR" w:cs="Times New Roman CYR"/>
          <w:lang w:val="uk-UA" w:eastAsia="ru-RU"/>
        </w:rPr>
      </w:pPr>
    </w:p>
    <w:p w:rsidR="00A95DEB" w:rsidRPr="000560C1" w:rsidRDefault="000560C1" w:rsidP="00FF0EA4">
      <w:pPr>
        <w:spacing w:after="0" w:line="240" w:lineRule="auto"/>
        <w:ind w:left="426" w:firstLine="708"/>
        <w:jc w:val="both"/>
        <w:rPr>
          <w:rFonts w:ascii="Times New Roman CYR" w:eastAsia="Times New Roman" w:hAnsi="Times New Roman CYR" w:cs="Times New Roman CYR"/>
          <w:lang w:val="uk-UA" w:eastAsia="ru-RU"/>
        </w:rPr>
      </w:pPr>
      <w:r w:rsidRPr="000560C1">
        <w:rPr>
          <w:rFonts w:ascii="Times New Roman CYR" w:eastAsia="Times New Roman" w:hAnsi="Times New Roman CYR" w:cs="Times New Roman CYR"/>
          <w:i/>
          <w:lang w:val="uk-UA" w:eastAsia="ru-RU"/>
        </w:rPr>
        <w:t>Контракти з кандидатами у члени наглядової ради</w:t>
      </w:r>
      <w:r w:rsidRPr="000560C1">
        <w:rPr>
          <w:rFonts w:ascii="Times New Roman CYR" w:eastAsia="Times New Roman" w:hAnsi="Times New Roman CYR" w:cs="Times New Roman CYR"/>
          <w:lang w:val="uk-UA" w:eastAsia="ru-RU"/>
        </w:rPr>
        <w:t xml:space="preserve"> </w:t>
      </w:r>
      <w:r w:rsidRPr="000560C1">
        <w:rPr>
          <w:rFonts w:ascii="Times New Roman" w:eastAsia="Times New Roman" w:hAnsi="Times New Roman" w:cs="Times New Roman"/>
          <w:i/>
          <w:lang w:val="uk-UA" w:eastAsia="ru-RU"/>
        </w:rPr>
        <w:t xml:space="preserve">розміщені на сайті </w:t>
      </w:r>
      <w:proofErr w:type="spellStart"/>
      <w:r w:rsidRPr="000560C1">
        <w:rPr>
          <w:rFonts w:ascii="Times New Roman" w:eastAsia="Times New Roman" w:hAnsi="Times New Roman" w:cs="Times New Roman"/>
          <w:i/>
          <w:lang w:val="uk-UA" w:eastAsia="ru-RU"/>
        </w:rPr>
        <w:t>ПрАТ</w:t>
      </w:r>
      <w:proofErr w:type="spellEnd"/>
      <w:r w:rsidRPr="000560C1">
        <w:rPr>
          <w:rFonts w:ascii="Times New Roman" w:eastAsia="Times New Roman" w:hAnsi="Times New Roman" w:cs="Times New Roman"/>
          <w:i/>
          <w:lang w:val="uk-UA" w:eastAsia="ru-RU"/>
        </w:rPr>
        <w:t xml:space="preserve"> </w:t>
      </w:r>
      <w:r w:rsidRPr="000560C1">
        <w:rPr>
          <w:rFonts w:ascii="Times New Roman" w:eastAsia="Times New Roman" w:hAnsi="Times New Roman" w:cs="Times New Roman"/>
          <w:i/>
          <w:lang w:eastAsia="ru-RU"/>
        </w:rPr>
        <w:t>“</w:t>
      </w:r>
      <w:proofErr w:type="spellStart"/>
      <w:r w:rsidRPr="000560C1">
        <w:rPr>
          <w:rFonts w:ascii="Times New Roman" w:eastAsia="Times New Roman" w:hAnsi="Times New Roman" w:cs="Times New Roman"/>
          <w:i/>
          <w:lang w:val="uk-UA" w:eastAsia="ru-RU"/>
        </w:rPr>
        <w:t>Кредмаш</w:t>
      </w:r>
      <w:proofErr w:type="spellEnd"/>
      <w:r w:rsidRPr="000560C1">
        <w:rPr>
          <w:rFonts w:ascii="Times New Roman" w:eastAsia="Times New Roman" w:hAnsi="Times New Roman" w:cs="Times New Roman"/>
          <w:i/>
          <w:lang w:eastAsia="ru-RU"/>
        </w:rPr>
        <w:t>”</w:t>
      </w:r>
      <w:r w:rsidRPr="000560C1">
        <w:rPr>
          <w:rFonts w:ascii="Times New Roman" w:eastAsia="Times New Roman" w:hAnsi="Times New Roman" w:cs="Times New Roman"/>
          <w:i/>
          <w:lang w:val="uk-UA" w:eastAsia="ru-RU"/>
        </w:rPr>
        <w:t xml:space="preserve"> за посиланням</w:t>
      </w:r>
      <w:r w:rsidRPr="000560C1">
        <w:rPr>
          <w:rFonts w:ascii="Times New Roman" w:eastAsia="Times New Roman" w:hAnsi="Times New Roman" w:cs="Times New Roman"/>
          <w:i/>
          <w:lang w:val="uk-UA" w:eastAsia="ru-RU"/>
        </w:rPr>
        <w:t xml:space="preserve"> https://kredmash.com/ua/obshchie-sobraniya-aktsionerov</w:t>
      </w:r>
    </w:p>
    <w:sectPr w:rsidR="00A95DEB" w:rsidRPr="000560C1" w:rsidSect="00D46004">
      <w:footerReference w:type="default" r:id="rId11"/>
      <w:pgSz w:w="11906" w:h="16838"/>
      <w:pgMar w:top="568" w:right="707" w:bottom="709" w:left="993" w:header="708"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C4A" w:rsidRDefault="00525C4A" w:rsidP="00451507">
      <w:pPr>
        <w:spacing w:after="0" w:line="240" w:lineRule="auto"/>
      </w:pPr>
      <w:r>
        <w:separator/>
      </w:r>
    </w:p>
  </w:endnote>
  <w:endnote w:type="continuationSeparator" w:id="0">
    <w:p w:rsidR="00525C4A" w:rsidRDefault="00525C4A" w:rsidP="0045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699988"/>
      <w:docPartObj>
        <w:docPartGallery w:val="Page Numbers (Bottom of Page)"/>
        <w:docPartUnique/>
      </w:docPartObj>
    </w:sdtPr>
    <w:sdtEndPr/>
    <w:sdtContent>
      <w:p w:rsidR="00FC1EEC" w:rsidRDefault="00FC1EEC">
        <w:pPr>
          <w:pStyle w:val="a7"/>
          <w:jc w:val="center"/>
        </w:pPr>
        <w:r>
          <w:fldChar w:fldCharType="begin"/>
        </w:r>
        <w:r>
          <w:instrText>PAGE   \* MERGEFORMAT</w:instrText>
        </w:r>
        <w:r>
          <w:fldChar w:fldCharType="separate"/>
        </w:r>
        <w:r w:rsidR="000560C1">
          <w:rPr>
            <w:noProof/>
          </w:rPr>
          <w:t>3</w:t>
        </w:r>
        <w:r>
          <w:fldChar w:fldCharType="end"/>
        </w:r>
      </w:p>
    </w:sdtContent>
  </w:sdt>
  <w:p w:rsidR="00451507" w:rsidRDefault="004515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C4A" w:rsidRDefault="00525C4A" w:rsidP="00451507">
      <w:pPr>
        <w:spacing w:after="0" w:line="240" w:lineRule="auto"/>
      </w:pPr>
      <w:r>
        <w:separator/>
      </w:r>
    </w:p>
  </w:footnote>
  <w:footnote w:type="continuationSeparator" w:id="0">
    <w:p w:rsidR="00525C4A" w:rsidRDefault="00525C4A" w:rsidP="00451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5474"/>
    <w:multiLevelType w:val="hybridMultilevel"/>
    <w:tmpl w:val="18E68A5C"/>
    <w:lvl w:ilvl="0" w:tplc="6CA204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4E84C87"/>
    <w:multiLevelType w:val="hybridMultilevel"/>
    <w:tmpl w:val="63DC6138"/>
    <w:lvl w:ilvl="0" w:tplc="0E425D06">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FF83415"/>
    <w:multiLevelType w:val="hybridMultilevel"/>
    <w:tmpl w:val="8760CF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26854"/>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1A2ABA"/>
    <w:multiLevelType w:val="hybridMultilevel"/>
    <w:tmpl w:val="3AAC5558"/>
    <w:lvl w:ilvl="0" w:tplc="03D0AF4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nsid w:val="31553857"/>
    <w:multiLevelType w:val="hybridMultilevel"/>
    <w:tmpl w:val="388E2C28"/>
    <w:lvl w:ilvl="0" w:tplc="6F8CA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41277B"/>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422771"/>
    <w:multiLevelType w:val="hybridMultilevel"/>
    <w:tmpl w:val="FDA09A02"/>
    <w:lvl w:ilvl="0" w:tplc="CC0A29A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8">
    <w:nsid w:val="3581541E"/>
    <w:multiLevelType w:val="hybridMultilevel"/>
    <w:tmpl w:val="82DEF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2F65A1"/>
    <w:multiLevelType w:val="hybridMultilevel"/>
    <w:tmpl w:val="D902CABA"/>
    <w:lvl w:ilvl="0" w:tplc="BE647680">
      <w:start w:val="1"/>
      <w:numFmt w:val="decimal"/>
      <w:lvlText w:val="%1."/>
      <w:lvlJc w:val="left"/>
      <w:pPr>
        <w:tabs>
          <w:tab w:val="num" w:pos="720"/>
        </w:tabs>
        <w:ind w:left="720" w:hanging="360"/>
      </w:pPr>
      <w:rPr>
        <w:rFonts w:hint="default"/>
        <w:i w:val="0"/>
      </w:rPr>
    </w:lvl>
    <w:lvl w:ilvl="1" w:tplc="66AE82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30605B"/>
    <w:multiLevelType w:val="hybridMultilevel"/>
    <w:tmpl w:val="0324BCF4"/>
    <w:lvl w:ilvl="0" w:tplc="5EE8507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547279"/>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010704"/>
    <w:multiLevelType w:val="hybridMultilevel"/>
    <w:tmpl w:val="981E6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BC18D0"/>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AC0762"/>
    <w:multiLevelType w:val="hybridMultilevel"/>
    <w:tmpl w:val="02582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31C7602"/>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E17FB8"/>
    <w:multiLevelType w:val="hybridMultilevel"/>
    <w:tmpl w:val="27868A20"/>
    <w:lvl w:ilvl="0" w:tplc="0419000F">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6CE318D1"/>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657D67"/>
    <w:multiLevelType w:val="hybridMultilevel"/>
    <w:tmpl w:val="F08CEF44"/>
    <w:lvl w:ilvl="0" w:tplc="3904A34A">
      <w:start w:val="1"/>
      <w:numFmt w:val="decimal"/>
      <w:lvlText w:val="%1."/>
      <w:lvlJc w:val="left"/>
      <w:pPr>
        <w:ind w:left="689" w:hanging="360"/>
      </w:pPr>
    </w:lvl>
    <w:lvl w:ilvl="1" w:tplc="04190019">
      <w:start w:val="1"/>
      <w:numFmt w:val="lowerLetter"/>
      <w:lvlText w:val="%2."/>
      <w:lvlJc w:val="left"/>
      <w:pPr>
        <w:ind w:left="1409" w:hanging="360"/>
      </w:pPr>
    </w:lvl>
    <w:lvl w:ilvl="2" w:tplc="0419001B">
      <w:start w:val="1"/>
      <w:numFmt w:val="lowerRoman"/>
      <w:lvlText w:val="%3."/>
      <w:lvlJc w:val="right"/>
      <w:pPr>
        <w:ind w:left="2129" w:hanging="180"/>
      </w:pPr>
    </w:lvl>
    <w:lvl w:ilvl="3" w:tplc="0419000F">
      <w:start w:val="1"/>
      <w:numFmt w:val="decimal"/>
      <w:lvlText w:val="%4."/>
      <w:lvlJc w:val="left"/>
      <w:pPr>
        <w:ind w:left="2849" w:hanging="360"/>
      </w:pPr>
    </w:lvl>
    <w:lvl w:ilvl="4" w:tplc="04190019">
      <w:start w:val="1"/>
      <w:numFmt w:val="lowerLetter"/>
      <w:lvlText w:val="%5."/>
      <w:lvlJc w:val="left"/>
      <w:pPr>
        <w:ind w:left="3569" w:hanging="360"/>
      </w:pPr>
    </w:lvl>
    <w:lvl w:ilvl="5" w:tplc="0419001B">
      <w:start w:val="1"/>
      <w:numFmt w:val="lowerRoman"/>
      <w:lvlText w:val="%6."/>
      <w:lvlJc w:val="right"/>
      <w:pPr>
        <w:ind w:left="4289" w:hanging="180"/>
      </w:pPr>
    </w:lvl>
    <w:lvl w:ilvl="6" w:tplc="0419000F">
      <w:start w:val="1"/>
      <w:numFmt w:val="decimal"/>
      <w:lvlText w:val="%7."/>
      <w:lvlJc w:val="left"/>
      <w:pPr>
        <w:ind w:left="5009" w:hanging="360"/>
      </w:pPr>
    </w:lvl>
    <w:lvl w:ilvl="7" w:tplc="04190019">
      <w:start w:val="1"/>
      <w:numFmt w:val="lowerLetter"/>
      <w:lvlText w:val="%8."/>
      <w:lvlJc w:val="left"/>
      <w:pPr>
        <w:ind w:left="5729" w:hanging="360"/>
      </w:pPr>
    </w:lvl>
    <w:lvl w:ilvl="8" w:tplc="0419001B">
      <w:start w:val="1"/>
      <w:numFmt w:val="lowerRoman"/>
      <w:lvlText w:val="%9."/>
      <w:lvlJc w:val="right"/>
      <w:pPr>
        <w:ind w:left="6449" w:hanging="180"/>
      </w:pPr>
    </w:lvl>
  </w:abstractNum>
  <w:num w:numId="1">
    <w:abstractNumId w:val="14"/>
  </w:num>
  <w:num w:numId="2">
    <w:abstractNumId w:val="1"/>
  </w:num>
  <w:num w:numId="3">
    <w:abstractNumId w:val="9"/>
  </w:num>
  <w:num w:numId="4">
    <w:abstractNumId w:val="5"/>
  </w:num>
  <w:num w:numId="5">
    <w:abstractNumId w:val="7"/>
  </w:num>
  <w:num w:numId="6">
    <w:abstractNumId w:val="8"/>
  </w:num>
  <w:num w:numId="7">
    <w:abstractNumId w:val="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15"/>
  </w:num>
  <w:num w:numId="12">
    <w:abstractNumId w:val="3"/>
  </w:num>
  <w:num w:numId="13">
    <w:abstractNumId w:val="6"/>
  </w:num>
  <w:num w:numId="14">
    <w:abstractNumId w:val="17"/>
  </w:num>
  <w:num w:numId="15">
    <w:abstractNumId w:val="13"/>
  </w:num>
  <w:num w:numId="16">
    <w:abstractNumId w:val="2"/>
  </w:num>
  <w:num w:numId="17">
    <w:abstractNumId w:val="12"/>
  </w:num>
  <w:num w:numId="18">
    <w:abstractNumId w:val="10"/>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24"/>
    <w:rsid w:val="000021E8"/>
    <w:rsid w:val="000307A5"/>
    <w:rsid w:val="000357EC"/>
    <w:rsid w:val="00050904"/>
    <w:rsid w:val="000560C1"/>
    <w:rsid w:val="00075678"/>
    <w:rsid w:val="000D659D"/>
    <w:rsid w:val="000E7FDC"/>
    <w:rsid w:val="000F22B7"/>
    <w:rsid w:val="000F47E3"/>
    <w:rsid w:val="0011013F"/>
    <w:rsid w:val="00122D25"/>
    <w:rsid w:val="001621FA"/>
    <w:rsid w:val="001B05B4"/>
    <w:rsid w:val="001C35E6"/>
    <w:rsid w:val="001E7A82"/>
    <w:rsid w:val="00295A3A"/>
    <w:rsid w:val="002B0880"/>
    <w:rsid w:val="002B7B03"/>
    <w:rsid w:val="00312DC3"/>
    <w:rsid w:val="00330213"/>
    <w:rsid w:val="0034548B"/>
    <w:rsid w:val="003B77D9"/>
    <w:rsid w:val="003D2CC5"/>
    <w:rsid w:val="003E6D22"/>
    <w:rsid w:val="004348A9"/>
    <w:rsid w:val="004377F3"/>
    <w:rsid w:val="0044185A"/>
    <w:rsid w:val="00447008"/>
    <w:rsid w:val="00451507"/>
    <w:rsid w:val="00481362"/>
    <w:rsid w:val="004875B4"/>
    <w:rsid w:val="00492069"/>
    <w:rsid w:val="00492B4C"/>
    <w:rsid w:val="004D3A2F"/>
    <w:rsid w:val="004E2F40"/>
    <w:rsid w:val="005039FD"/>
    <w:rsid w:val="0051578C"/>
    <w:rsid w:val="00525C4A"/>
    <w:rsid w:val="005B7C7B"/>
    <w:rsid w:val="005D5F3A"/>
    <w:rsid w:val="005E6898"/>
    <w:rsid w:val="00607395"/>
    <w:rsid w:val="00631318"/>
    <w:rsid w:val="00637BA2"/>
    <w:rsid w:val="00647D59"/>
    <w:rsid w:val="00655591"/>
    <w:rsid w:val="00683DD0"/>
    <w:rsid w:val="006C760C"/>
    <w:rsid w:val="00741D1E"/>
    <w:rsid w:val="007451CC"/>
    <w:rsid w:val="0075098D"/>
    <w:rsid w:val="0079633A"/>
    <w:rsid w:val="00831EF6"/>
    <w:rsid w:val="0084124B"/>
    <w:rsid w:val="00897CB1"/>
    <w:rsid w:val="008A5DD4"/>
    <w:rsid w:val="008C2EB9"/>
    <w:rsid w:val="00904D51"/>
    <w:rsid w:val="00975A72"/>
    <w:rsid w:val="0099275E"/>
    <w:rsid w:val="009F3FCB"/>
    <w:rsid w:val="00A402F7"/>
    <w:rsid w:val="00A437D7"/>
    <w:rsid w:val="00A848D0"/>
    <w:rsid w:val="00A95DEB"/>
    <w:rsid w:val="00AB6DA5"/>
    <w:rsid w:val="00AC2AEA"/>
    <w:rsid w:val="00AE491B"/>
    <w:rsid w:val="00B30991"/>
    <w:rsid w:val="00B34F2D"/>
    <w:rsid w:val="00B366E1"/>
    <w:rsid w:val="00B7360D"/>
    <w:rsid w:val="00B777B0"/>
    <w:rsid w:val="00BC66F9"/>
    <w:rsid w:val="00C02A5A"/>
    <w:rsid w:val="00C12972"/>
    <w:rsid w:val="00C370B9"/>
    <w:rsid w:val="00C83EF3"/>
    <w:rsid w:val="00D064BF"/>
    <w:rsid w:val="00D46004"/>
    <w:rsid w:val="00D5470D"/>
    <w:rsid w:val="00D93FF6"/>
    <w:rsid w:val="00DC0224"/>
    <w:rsid w:val="00E117DE"/>
    <w:rsid w:val="00E41F6B"/>
    <w:rsid w:val="00E64ECA"/>
    <w:rsid w:val="00E75020"/>
    <w:rsid w:val="00EC3BC5"/>
    <w:rsid w:val="00EC5285"/>
    <w:rsid w:val="00EC52C9"/>
    <w:rsid w:val="00F225E6"/>
    <w:rsid w:val="00F26D8C"/>
    <w:rsid w:val="00F46DF0"/>
    <w:rsid w:val="00F62B55"/>
    <w:rsid w:val="00F72918"/>
    <w:rsid w:val="00F8533A"/>
    <w:rsid w:val="00FB0BC6"/>
    <w:rsid w:val="00FC1EEC"/>
    <w:rsid w:val="00FE4D57"/>
    <w:rsid w:val="00FF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8B"/>
    <w:pPr>
      <w:ind w:left="720"/>
      <w:contextualSpacing/>
    </w:pPr>
  </w:style>
  <w:style w:type="character" w:styleId="a4">
    <w:name w:val="Hyperlink"/>
    <w:unhideWhenUsed/>
    <w:rsid w:val="00AC2AEA"/>
    <w:rPr>
      <w:color w:val="0000FF"/>
      <w:u w:val="single"/>
    </w:rPr>
  </w:style>
  <w:style w:type="paragraph" w:styleId="a5">
    <w:name w:val="header"/>
    <w:basedOn w:val="a"/>
    <w:link w:val="a6"/>
    <w:uiPriority w:val="99"/>
    <w:unhideWhenUsed/>
    <w:rsid w:val="0045150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1507"/>
  </w:style>
  <w:style w:type="paragraph" w:styleId="a7">
    <w:name w:val="footer"/>
    <w:basedOn w:val="a"/>
    <w:link w:val="a8"/>
    <w:uiPriority w:val="99"/>
    <w:unhideWhenUsed/>
    <w:rsid w:val="0045150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1507"/>
  </w:style>
  <w:style w:type="paragraph" w:styleId="a9">
    <w:name w:val="Balloon Text"/>
    <w:basedOn w:val="a"/>
    <w:link w:val="aa"/>
    <w:uiPriority w:val="99"/>
    <w:semiHidden/>
    <w:unhideWhenUsed/>
    <w:rsid w:val="009F3F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3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8B"/>
    <w:pPr>
      <w:ind w:left="720"/>
      <w:contextualSpacing/>
    </w:pPr>
  </w:style>
  <w:style w:type="character" w:styleId="a4">
    <w:name w:val="Hyperlink"/>
    <w:unhideWhenUsed/>
    <w:rsid w:val="00AC2AEA"/>
    <w:rPr>
      <w:color w:val="0000FF"/>
      <w:u w:val="single"/>
    </w:rPr>
  </w:style>
  <w:style w:type="paragraph" w:styleId="a5">
    <w:name w:val="header"/>
    <w:basedOn w:val="a"/>
    <w:link w:val="a6"/>
    <w:uiPriority w:val="99"/>
    <w:unhideWhenUsed/>
    <w:rsid w:val="0045150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1507"/>
  </w:style>
  <w:style w:type="paragraph" w:styleId="a7">
    <w:name w:val="footer"/>
    <w:basedOn w:val="a"/>
    <w:link w:val="a8"/>
    <w:uiPriority w:val="99"/>
    <w:unhideWhenUsed/>
    <w:rsid w:val="0045150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1507"/>
  </w:style>
  <w:style w:type="paragraph" w:styleId="a9">
    <w:name w:val="Balloon Text"/>
    <w:basedOn w:val="a"/>
    <w:link w:val="aa"/>
    <w:uiPriority w:val="99"/>
    <w:semiHidden/>
    <w:unhideWhenUsed/>
    <w:rsid w:val="009F3F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3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4602">
      <w:bodyDiv w:val="1"/>
      <w:marLeft w:val="0"/>
      <w:marRight w:val="0"/>
      <w:marTop w:val="0"/>
      <w:marBottom w:val="0"/>
      <w:divBdr>
        <w:top w:val="none" w:sz="0" w:space="0" w:color="auto"/>
        <w:left w:val="none" w:sz="0" w:space="0" w:color="auto"/>
        <w:bottom w:val="none" w:sz="0" w:space="0" w:color="auto"/>
        <w:right w:val="none" w:sz="0" w:space="0" w:color="auto"/>
      </w:divBdr>
    </w:div>
    <w:div w:id="9333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kredmash.com/ua/about/korporativnoe-upravlenie" TargetMode="External"/><Relationship Id="rId4" Type="http://schemas.microsoft.com/office/2007/relationships/stylesWithEffects" Target="stylesWithEffects.xml"/><Relationship Id="rId9" Type="http://schemas.openxmlformats.org/officeDocument/2006/relationships/hyperlink" Target="https://kredmash.com/ua/about/korporativnoe-upravl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AA9A-8796-4E65-9BA3-9098821C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Pages>
  <Words>1934</Words>
  <Characters>11025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peo-user</dc:creator>
  <cp:lastModifiedBy>peo-user</cp:lastModifiedBy>
  <cp:revision>68</cp:revision>
  <cp:lastPrinted>2026-03-02T09:37:00Z</cp:lastPrinted>
  <dcterms:created xsi:type="dcterms:W3CDTF">2022-10-27T11:50:00Z</dcterms:created>
  <dcterms:modified xsi:type="dcterms:W3CDTF">2026-03-11T10:06:00Z</dcterms:modified>
</cp:coreProperties>
</file>