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0C" w:rsidRPr="00E86E0C" w:rsidRDefault="00E86E0C" w:rsidP="00E86E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ПУБЛІЧНЕ АКЦІОНЕРНЕ ТОВАРИСТВО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“КРЕМЕНЧУЦЬКИЙ ЗАВОД ДОРОЖНІХ МАШИН”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повідомляє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чергові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ідбудуться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28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2014 року о 16-ій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годині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приміщенні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інженерно-лабораторного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корпусу (II поверх, зала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засідань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  №1) за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: м.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Жовтня,4.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Порядок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денний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:</w:t>
      </w:r>
    </w:p>
    <w:p w:rsidR="00E86E0C" w:rsidRPr="00E86E0C" w:rsidRDefault="00E86E0C" w:rsidP="00E86E0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Обрання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членів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лічильної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загальних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акціонері</w:t>
      </w:r>
      <w:proofErr w:type="gram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spellEnd"/>
      <w:proofErr w:type="gram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2013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gram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напрямки</w:t>
      </w:r>
      <w:proofErr w:type="gram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його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порядку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розподілу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прибутку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вирішення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питання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виплату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дивідендів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2013 </w:t>
      </w:r>
      <w:proofErr w:type="spellStart"/>
      <w:proofErr w:type="gram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ік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Внесення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змін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доповнень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до Статуту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шляхом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викладення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в </w:t>
      </w:r>
      <w:proofErr w:type="spellStart"/>
      <w:proofErr w:type="gram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нов</w:t>
      </w:r>
      <w:proofErr w:type="gram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ій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.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Статуту.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Надання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повноважень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 </w:t>
      </w:r>
      <w:proofErr w:type="spellStart"/>
      <w:proofErr w:type="gram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ідписання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Статуту в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новій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здійснення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його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державної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реєстрації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Положення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Загальні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збори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акціонерів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Положення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Наглядову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раду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нової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Положення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висновків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10. 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Затвердження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нової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редакції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Положення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Ревізійну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комісію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E86E0C" w:rsidRPr="00E86E0C" w:rsidRDefault="00E86E0C" w:rsidP="00E86E0C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Припинення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повноважень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членів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</w:t>
      </w:r>
      <w:proofErr w:type="spellStart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12. 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Припинення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повноважень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13. 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Обрання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14. 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Обрання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Перелік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які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мають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право на участь у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складається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станом на 24 годину  24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2014 р. 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Реєстрація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учасників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14-00 </w:t>
      </w:r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15-40.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Для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собі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необхідно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або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інший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документ,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посвідчує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особу,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представникам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крім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того,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право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засвідчену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відповідно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чинного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законодавства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матеріалами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пов’язаними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порядком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денним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можна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ознайомитися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секретаря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(в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робочі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8-ої до 17-ої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години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II поверх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інженерно-лабораторного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корпусу, каб.212) за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: м.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Жовтня,4.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Пропозиції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щодо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порядку денного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надаються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секретарю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в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письмовій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формі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Посадова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особа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відповідальна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порядок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ознайомлення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матеріалами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Голова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правління-Генеральний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директор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Тверезий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О.В.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Згідно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закону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“Про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депозитарну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систему ” №5178-VI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від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06.07.12 р.,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який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набрав чинности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12.10.13 р.,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кожен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власник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паперів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повинен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укласти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обраною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емітентом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депозитарною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установою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догові</w:t>
      </w:r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spellEnd"/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обслуговування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рахунку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паперах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від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власного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імені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або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здійснити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переказ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належних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йому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 на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цінні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папери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свій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рахунок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паперах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відкритий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іншій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депозитарній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установі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Ц</w:t>
      </w:r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інні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папери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власників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які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уклали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договір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враховуються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визначенні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кворуму та при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голосуванні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органах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Якщо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загальними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зборами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буде 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прийнято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ішення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виплату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емітентом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дивідендів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дивіденди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такі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акції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</w:rPr>
        <w:t> 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будуть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нараховані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,</w:t>
      </w:r>
      <w:r w:rsidRPr="00E86E0C">
        <w:rPr>
          <w:rFonts w:ascii="Verdana" w:eastAsia="Times New Roman" w:hAnsi="Verdana" w:cs="Times New Roman"/>
          <w:color w:val="1A3337"/>
          <w:sz w:val="20"/>
        </w:rPr>
        <w:t> 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але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власник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їх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отримає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</w:rPr>
        <w:t> 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лише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після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укладення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договору.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Якщо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</w:rPr>
        <w:t> 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Ви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ще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не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уклали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догові</w:t>
      </w:r>
      <w:proofErr w:type="gram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spellEnd"/>
      <w:proofErr w:type="gram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обслуговування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рахунку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в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цінних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паперах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</w:rPr>
        <w:t> </w:t>
      </w:r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Вам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необхідно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звернутись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депозитарної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установи ТОВ “ПРФД” за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: м.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Жовтня,2, Палац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культури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“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”, </w:t>
      </w:r>
      <w:proofErr w:type="spellStart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>кімнати</w:t>
      </w:r>
      <w:proofErr w:type="spellEnd"/>
      <w:r w:rsidRPr="00E86E0C">
        <w:rPr>
          <w:rFonts w:ascii="Verdana" w:eastAsia="Times New Roman" w:hAnsi="Verdana" w:cs="Times New Roman"/>
          <w:color w:val="1A3337"/>
          <w:sz w:val="20"/>
          <w:szCs w:val="20"/>
        </w:rPr>
        <w:t xml:space="preserve"> 12,13, тел. (0536)765137.</w:t>
      </w:r>
    </w:p>
    <w:p w:rsidR="00E86E0C" w:rsidRPr="00E86E0C" w:rsidRDefault="00E86E0C" w:rsidP="00E86E0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lastRenderedPageBreak/>
        <w:t>Основні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показники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фінансово-господарської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діяльності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proofErr w:type="gram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ідприємства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, тис. </w:t>
      </w:r>
      <w:proofErr w:type="spellStart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грн</w:t>
      </w:r>
      <w:proofErr w:type="spellEnd"/>
      <w:r w:rsidRPr="00E86E0C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36"/>
        <w:gridCol w:w="2071"/>
        <w:gridCol w:w="2208"/>
      </w:tblGrid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Найменування</w:t>
            </w:r>
            <w:proofErr w:type="spellEnd"/>
            <w:r w:rsidRPr="00E86E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показника</w:t>
            </w:r>
            <w:proofErr w:type="spellEnd"/>
          </w:p>
        </w:tc>
        <w:tc>
          <w:tcPr>
            <w:tcW w:w="4279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Період</w:t>
            </w:r>
            <w:proofErr w:type="spellEnd"/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Звітний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2013 р.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Попередній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2012р.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Усього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активі</w:t>
            </w:r>
            <w:proofErr w:type="gram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224 781,7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219 374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Основні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засоби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62 746,0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55 995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фінансові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4 212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4 212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Запаси</w:t>
            </w:r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78 248,5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85 919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Сумарна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дебіторська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заборгованість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51 784,3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44 670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Грошові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кошти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еквіваленти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20 054,8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23 389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Власний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194 186,1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177 765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Статутний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Нерозподілений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20 340,7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36 836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Чистий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20 340,7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36 836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0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Поточні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29 859,0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41 375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Середньорічна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кількість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простих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акцій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(шт.)</w:t>
            </w:r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</w:tr>
      <w:tr w:rsidR="00E86E0C" w:rsidRPr="00E86E0C" w:rsidTr="00E86E0C">
        <w:tc>
          <w:tcPr>
            <w:tcW w:w="51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Чисельність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працівникі</w:t>
            </w:r>
            <w:proofErr w:type="gram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gram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</w:t>
            </w:r>
            <w:proofErr w:type="gram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кінець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періоду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осіб</w:t>
            </w:r>
            <w:proofErr w:type="spellEnd"/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2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2  412</w:t>
            </w:r>
          </w:p>
        </w:tc>
        <w:tc>
          <w:tcPr>
            <w:tcW w:w="22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6E0C" w:rsidRPr="00E86E0C" w:rsidRDefault="00E86E0C" w:rsidP="00E86E0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E86E0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2 556</w:t>
            </w:r>
          </w:p>
        </w:tc>
      </w:tr>
    </w:tbl>
    <w:p w:rsidR="00E86E0C" w:rsidRDefault="00E86E0C" w:rsidP="00E86E0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Голова  </w:t>
      </w:r>
      <w:proofErr w:type="spellStart"/>
      <w:r>
        <w:rPr>
          <w:rFonts w:ascii="Verdana" w:hAnsi="Verdana"/>
          <w:color w:val="1A3337"/>
          <w:sz w:val="20"/>
          <w:szCs w:val="20"/>
        </w:rPr>
        <w:t>правління</w:t>
      </w:r>
      <w:proofErr w:type="spellEnd"/>
      <w:r>
        <w:rPr>
          <w:rFonts w:ascii="Verdana" w:hAnsi="Verdana"/>
          <w:color w:val="1A3337"/>
          <w:sz w:val="20"/>
          <w:szCs w:val="20"/>
        </w:rPr>
        <w:t>-</w:t>
      </w:r>
    </w:p>
    <w:p w:rsidR="00E86E0C" w:rsidRDefault="00E86E0C" w:rsidP="00E86E0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Генеральний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директор                                                                   </w:t>
      </w:r>
      <w:proofErr w:type="spellStart"/>
      <w:r>
        <w:rPr>
          <w:rFonts w:ascii="Verdana" w:hAnsi="Verdana"/>
          <w:color w:val="1A3337"/>
          <w:sz w:val="20"/>
          <w:szCs w:val="20"/>
        </w:rPr>
        <w:t>Тверезий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О.В.</w:t>
      </w:r>
    </w:p>
    <w:p w:rsidR="007772E3" w:rsidRPr="00E86E0C" w:rsidRDefault="007772E3" w:rsidP="00E86E0C"/>
    <w:sectPr w:rsidR="007772E3" w:rsidRPr="00E8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7334"/>
    <w:multiLevelType w:val="multilevel"/>
    <w:tmpl w:val="CDAA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65515"/>
    <w:multiLevelType w:val="multilevel"/>
    <w:tmpl w:val="A30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728A3"/>
    <w:multiLevelType w:val="multilevel"/>
    <w:tmpl w:val="3B84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85577"/>
    <w:multiLevelType w:val="multilevel"/>
    <w:tmpl w:val="B234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E0C"/>
    <w:rsid w:val="007772E3"/>
    <w:rsid w:val="00E8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6E0C"/>
    <w:rPr>
      <w:b/>
      <w:bCs/>
    </w:rPr>
  </w:style>
  <w:style w:type="character" w:customStyle="1" w:styleId="apple-converted-space">
    <w:name w:val="apple-converted-space"/>
    <w:basedOn w:val="a0"/>
    <w:rsid w:val="00E86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3503</Characters>
  <Application>Microsoft Office Word</Application>
  <DocSecurity>0</DocSecurity>
  <Lines>29</Lines>
  <Paragraphs>8</Paragraphs>
  <ScaleCrop>false</ScaleCrop>
  <Company>MultiDVD Team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2017-03-17T08:43:00Z</dcterms:created>
  <dcterms:modified xsi:type="dcterms:W3CDTF">2017-03-17T08:44:00Z</dcterms:modified>
</cp:coreProperties>
</file>