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DB0BF" w14:textId="77777777" w:rsidR="005E6A1B" w:rsidRPr="005E6A1B" w:rsidRDefault="005E6A1B" w:rsidP="005E6A1B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Затверджено</w:t>
      </w:r>
    </w:p>
    <w:p w14:paraId="37F288FF" w14:textId="77777777" w:rsidR="005E6A1B" w:rsidRPr="005E6A1B" w:rsidRDefault="005E6A1B" w:rsidP="005E6A1B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рішенням наглядової ради</w:t>
      </w:r>
    </w:p>
    <w:p w14:paraId="56A4608D" w14:textId="77777777" w:rsidR="00A271FB" w:rsidRPr="00A271FB" w:rsidRDefault="00A271FB" w:rsidP="00A271FB">
      <w:pPr>
        <w:spacing w:after="240" w:line="240" w:lineRule="auto"/>
        <w:ind w:left="4320" w:firstLine="720"/>
        <w:contextualSpacing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271FB">
        <w:rPr>
          <w:rFonts w:ascii="Times New Roman" w:eastAsia="Times New Roman" w:hAnsi="Times New Roman" w:cs="Times New Roman"/>
          <w:b/>
          <w:lang w:val="uk-UA"/>
        </w:rPr>
        <w:t>приватного акціонерного товариства</w:t>
      </w:r>
    </w:p>
    <w:p w14:paraId="7B18D2AB" w14:textId="77777777" w:rsidR="00A271FB" w:rsidRPr="00A271FB" w:rsidRDefault="00A271FB" w:rsidP="00A271FB">
      <w:pPr>
        <w:spacing w:after="240" w:line="240" w:lineRule="auto"/>
        <w:ind w:left="4320" w:firstLine="720"/>
        <w:contextualSpacing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271FB">
        <w:rPr>
          <w:rFonts w:ascii="Times New Roman" w:eastAsia="Times New Roman" w:hAnsi="Times New Roman" w:cs="Times New Roman"/>
          <w:b/>
          <w:lang w:val="uk-UA"/>
        </w:rPr>
        <w:t>«</w:t>
      </w:r>
      <w:r w:rsidRPr="00A271FB">
        <w:rPr>
          <w:rFonts w:ascii="Times New Roman" w:eastAsia="Times New Roman" w:hAnsi="Times New Roman" w:cs="Times New Roman"/>
          <w:b/>
          <w:spacing w:val="-1"/>
          <w:lang w:val="uk-UA" w:eastAsia="ru-RU"/>
        </w:rPr>
        <w:t>Кременчуцький завод дорожніх машин</w:t>
      </w:r>
      <w:r w:rsidRPr="00A271FB">
        <w:rPr>
          <w:rFonts w:ascii="Times New Roman" w:eastAsia="Times New Roman" w:hAnsi="Times New Roman" w:cs="Times New Roman"/>
          <w:b/>
          <w:lang w:val="uk-UA"/>
        </w:rPr>
        <w:t>»</w:t>
      </w:r>
    </w:p>
    <w:p w14:paraId="0256D4F9" w14:textId="77777777" w:rsidR="00A271FB" w:rsidRDefault="00A271FB" w:rsidP="005E6A1B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03C13EEE" w14:textId="67717890" w:rsidR="005E6A1B" w:rsidRPr="00FE04CB" w:rsidRDefault="00A271FB" w:rsidP="005E6A1B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bookmarkStart w:id="0" w:name="_GoBack"/>
      <w:bookmarkEnd w:id="0"/>
      <w:r w:rsidRPr="00FE04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Протокол № 33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="00FE04CB" w:rsidRPr="00FE04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27</w:t>
      </w:r>
      <w:r w:rsidR="005E6A1B" w:rsidRPr="00FE04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="00FE04CB" w:rsidRPr="00FE04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січня</w:t>
      </w:r>
      <w:r w:rsidR="005E6A1B" w:rsidRPr="00FE04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2025 р. </w:t>
      </w:r>
    </w:p>
    <w:p w14:paraId="2797D9C0" w14:textId="787B947C" w:rsidR="005E6A1B" w:rsidRPr="00FE04CB" w:rsidRDefault="005E6A1B" w:rsidP="005E6A1B">
      <w:pPr>
        <w:widowControl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07895174" w14:textId="77777777" w:rsidR="005E6A1B" w:rsidRPr="005E6A1B" w:rsidRDefault="005E6A1B" w:rsidP="005E6A1B">
      <w:pPr>
        <w:widowControl w:val="0"/>
        <w:spacing w:after="0" w:line="240" w:lineRule="auto"/>
        <w:ind w:left="39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06732F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7D93B7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988B75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2AAEEA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535AE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691E2B" w14:textId="77777777" w:rsidR="005E6A1B" w:rsidRPr="005E6A1B" w:rsidRDefault="005E6A1B" w:rsidP="005E6A1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14:paraId="5BB715CF" w14:textId="7B75D693" w:rsidR="005E6A1B" w:rsidRPr="005E6A1B" w:rsidRDefault="005E6A1B" w:rsidP="005E6A1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ВНУТРІШНІЙ АУДИТ</w:t>
      </w:r>
    </w:p>
    <w:p w14:paraId="59B9ED41" w14:textId="77777777" w:rsidR="005E6A1B" w:rsidRPr="005E6A1B" w:rsidRDefault="005E6A1B" w:rsidP="005E6A1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ПРИВАТНОГО АКЦІОНЕРНОГО ТОВАРИСТВА </w:t>
      </w:r>
    </w:p>
    <w:p w14:paraId="4CCFAF41" w14:textId="77777777" w:rsidR="005E6A1B" w:rsidRPr="005E6A1B" w:rsidRDefault="005E6A1B" w:rsidP="005E6A1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«КРЕМЕНЧУЦЬКИЙ ЗАВОД ДОРОЖНІХ МАШИН»</w:t>
      </w:r>
    </w:p>
    <w:p w14:paraId="568325E1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0511DB5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ED4A9F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549380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AB6047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996845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420F2A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4C678B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2D1C8E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AD645B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EFB8C5" w14:textId="77777777" w:rsidR="005E6A1B" w:rsidRPr="005E6A1B" w:rsidRDefault="005E6A1B" w:rsidP="005E6A1B">
      <w:pPr>
        <w:widowControl w:val="0"/>
        <w:spacing w:before="120" w:after="0" w:line="288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9042DE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622EAB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A51EE0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9E5F87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383F4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A9ED2D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FCA067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A26D14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3F740D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54041F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2ED43C" w14:textId="7777777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 Кременчук</w:t>
      </w:r>
    </w:p>
    <w:p w14:paraId="3490B367" w14:textId="432294C7" w:rsidR="005E6A1B" w:rsidRPr="005E6A1B" w:rsidRDefault="005E6A1B" w:rsidP="005E6A1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6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5E6A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14:paraId="36D28402" w14:textId="1F19F892" w:rsidR="00A665EA" w:rsidRPr="00885B56" w:rsidRDefault="00A665EA" w:rsidP="00885B5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5B56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3CF506FD" w14:textId="77777777" w:rsidR="00885B56" w:rsidRPr="00885B56" w:rsidRDefault="00885B56" w:rsidP="00885B56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1F1997" w14:textId="7F52B1EB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1.1. Це Положення є внутрішнім нормативним документом, визначає та регламентує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порядок створення і організацію роботи внутрішнього аудит</w:t>
      </w:r>
      <w:r w:rsidR="00C03F3A">
        <w:rPr>
          <w:rFonts w:ascii="Times New Roman" w:hAnsi="Times New Roman" w:cs="Times New Roman"/>
          <w:sz w:val="24"/>
          <w:szCs w:val="24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 </w:t>
      </w:r>
      <w:r w:rsidR="003E3679">
        <w:rPr>
          <w:rFonts w:ascii="Times New Roman" w:hAnsi="Times New Roman" w:cs="Times New Roman"/>
          <w:sz w:val="24"/>
          <w:szCs w:val="24"/>
          <w:lang w:val="uk-UA"/>
        </w:rPr>
        <w:t xml:space="preserve">ПрАТ </w:t>
      </w:r>
      <w:r w:rsidRPr="00A665EA">
        <w:rPr>
          <w:rFonts w:ascii="Times New Roman" w:hAnsi="Times New Roman" w:cs="Times New Roman"/>
          <w:sz w:val="24"/>
          <w:szCs w:val="24"/>
        </w:rPr>
        <w:t>«</w:t>
      </w:r>
      <w:r w:rsidR="003E3679">
        <w:rPr>
          <w:rFonts w:ascii="Times New Roman" w:hAnsi="Times New Roman" w:cs="Times New Roman"/>
          <w:sz w:val="24"/>
          <w:szCs w:val="24"/>
          <w:lang w:val="uk-UA"/>
        </w:rPr>
        <w:t>Кредмаш</w:t>
      </w:r>
      <w:r w:rsidRPr="00A665EA">
        <w:rPr>
          <w:rFonts w:ascii="Times New Roman" w:hAnsi="Times New Roman" w:cs="Times New Roman"/>
          <w:sz w:val="24"/>
          <w:szCs w:val="24"/>
        </w:rPr>
        <w:t>»</w:t>
      </w:r>
      <w:r w:rsidR="00DB1A2F">
        <w:rPr>
          <w:rFonts w:ascii="Times New Roman" w:hAnsi="Times New Roman" w:cs="Times New Roman"/>
          <w:sz w:val="24"/>
          <w:szCs w:val="24"/>
        </w:rPr>
        <w:t xml:space="preserve"> </w:t>
      </w:r>
      <w:r w:rsidR="00A957BF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(далі «</w:t>
      </w:r>
      <w:r w:rsidR="003E3679">
        <w:rPr>
          <w:rFonts w:ascii="Times New Roman" w:hAnsi="Times New Roman" w:cs="Times New Roman"/>
          <w:sz w:val="24"/>
          <w:szCs w:val="24"/>
          <w:lang w:val="uk-UA"/>
        </w:rPr>
        <w:t>Товариство</w:t>
      </w:r>
      <w:r w:rsidRPr="00A665EA">
        <w:rPr>
          <w:rFonts w:ascii="Times New Roman" w:hAnsi="Times New Roman" w:cs="Times New Roman"/>
          <w:sz w:val="24"/>
          <w:szCs w:val="24"/>
        </w:rPr>
        <w:t>»).</w:t>
      </w:r>
    </w:p>
    <w:p w14:paraId="5525A007" w14:textId="086DC6B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1.2. Дане Положення розроблено на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ідставі </w:t>
      </w:r>
      <w:r w:rsidRPr="00A67DD0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B90149" w:rsidRPr="00A67DD0">
        <w:rPr>
          <w:rFonts w:ascii="Times New Roman" w:hAnsi="Times New Roman" w:cs="Times New Roman"/>
          <w:sz w:val="24"/>
          <w:szCs w:val="24"/>
        </w:rPr>
        <w:t xml:space="preserve">«Про </w:t>
      </w:r>
      <w:r w:rsidR="00B90149" w:rsidRPr="00A67DD0">
        <w:rPr>
          <w:rFonts w:ascii="Times New Roman" w:hAnsi="Times New Roman" w:cs="Times New Roman"/>
          <w:sz w:val="24"/>
          <w:szCs w:val="24"/>
          <w:lang w:val="uk-UA"/>
        </w:rPr>
        <w:t>акціонерні товариства</w:t>
      </w:r>
      <w:r w:rsidR="00B90149" w:rsidRPr="00A67DD0">
        <w:rPr>
          <w:rFonts w:ascii="Times New Roman" w:hAnsi="Times New Roman" w:cs="Times New Roman"/>
          <w:sz w:val="24"/>
          <w:szCs w:val="24"/>
        </w:rPr>
        <w:t>»</w:t>
      </w:r>
      <w:r w:rsidR="00DF57D0">
        <w:rPr>
          <w:rFonts w:ascii="Times New Roman" w:hAnsi="Times New Roman" w:cs="Times New Roman"/>
          <w:sz w:val="24"/>
          <w:szCs w:val="24"/>
        </w:rPr>
        <w:t>,</w:t>
      </w:r>
      <w:r w:rsidR="00B901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149" w:rsidRPr="00A665EA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Pr="00A665EA">
        <w:rPr>
          <w:rFonts w:ascii="Times New Roman" w:hAnsi="Times New Roman" w:cs="Times New Roman"/>
          <w:sz w:val="24"/>
          <w:szCs w:val="24"/>
        </w:rPr>
        <w:t xml:space="preserve">«Про </w:t>
      </w:r>
      <w:r w:rsidR="00E21E12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</w:t>
      </w:r>
      <w:r w:rsidRPr="00A665EA">
        <w:rPr>
          <w:rFonts w:ascii="Times New Roman" w:hAnsi="Times New Roman" w:cs="Times New Roman"/>
          <w:sz w:val="24"/>
          <w:szCs w:val="24"/>
        </w:rPr>
        <w:t>де</w:t>
      </w:r>
      <w:r w:rsidR="00E21E12">
        <w:rPr>
          <w:rFonts w:ascii="Times New Roman" w:hAnsi="Times New Roman" w:cs="Times New Roman"/>
          <w:sz w:val="24"/>
          <w:szCs w:val="24"/>
          <w:lang w:val="uk-UA"/>
        </w:rPr>
        <w:t>яких законодавчих актів</w:t>
      </w:r>
      <w:r w:rsidRPr="00A665EA">
        <w:rPr>
          <w:rFonts w:ascii="Times New Roman" w:hAnsi="Times New Roman" w:cs="Times New Roman"/>
          <w:sz w:val="24"/>
          <w:szCs w:val="24"/>
        </w:rPr>
        <w:t xml:space="preserve"> Україн</w:t>
      </w:r>
      <w:r w:rsidR="00E21E12">
        <w:rPr>
          <w:rFonts w:ascii="Times New Roman" w:hAnsi="Times New Roman" w:cs="Times New Roman"/>
          <w:sz w:val="24"/>
          <w:szCs w:val="24"/>
          <w:lang w:val="uk-UA"/>
        </w:rPr>
        <w:t>и щодо вдосконалення корпоративного управління</w:t>
      </w:r>
      <w:r w:rsidRPr="00A665EA">
        <w:rPr>
          <w:rFonts w:ascii="Times New Roman" w:hAnsi="Times New Roman" w:cs="Times New Roman"/>
          <w:sz w:val="24"/>
          <w:szCs w:val="24"/>
        </w:rPr>
        <w:t>»</w:t>
      </w:r>
      <w:r w:rsidR="00E21E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1ECD" w:rsidRPr="00A67DD0">
        <w:rPr>
          <w:rFonts w:ascii="Times New Roman" w:hAnsi="Times New Roman" w:cs="Times New Roman"/>
          <w:sz w:val="24"/>
          <w:szCs w:val="24"/>
          <w:lang w:val="uk-UA"/>
        </w:rPr>
        <w:t>та Статуту 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1F791525" w14:textId="22807F5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1.3. У всьому, що не передбачено цим Положенням, внутрішній аудит</w:t>
      </w:r>
      <w:r w:rsidR="00C03F3A">
        <w:rPr>
          <w:rFonts w:ascii="Times New Roman" w:hAnsi="Times New Roman" w:cs="Times New Roman"/>
          <w:sz w:val="24"/>
          <w:szCs w:val="24"/>
        </w:rPr>
        <w:t>ор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773BE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керується </w:t>
      </w:r>
      <w:r w:rsidR="00A957BF">
        <w:rPr>
          <w:rFonts w:ascii="Times New Roman" w:hAnsi="Times New Roman" w:cs="Times New Roman"/>
          <w:sz w:val="24"/>
          <w:szCs w:val="24"/>
        </w:rPr>
        <w:t xml:space="preserve"> </w:t>
      </w:r>
      <w:r w:rsidR="008F790A" w:rsidRPr="00A67DD0">
        <w:rPr>
          <w:rFonts w:ascii="Times New Roman" w:hAnsi="Times New Roman" w:cs="Times New Roman"/>
          <w:sz w:val="24"/>
          <w:szCs w:val="24"/>
        </w:rPr>
        <w:t>чинним законодавством</w:t>
      </w:r>
      <w:r w:rsidRPr="00A67DD0">
        <w:rPr>
          <w:rFonts w:ascii="Times New Roman" w:hAnsi="Times New Roman" w:cs="Times New Roman"/>
          <w:sz w:val="24"/>
          <w:szCs w:val="24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A95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як</w:t>
      </w:r>
      <w:r w:rsidR="008F790A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регулю</w:t>
      </w:r>
      <w:r w:rsidR="008F790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665EA">
        <w:rPr>
          <w:rFonts w:ascii="Times New Roman" w:hAnsi="Times New Roman" w:cs="Times New Roman"/>
          <w:sz w:val="24"/>
          <w:szCs w:val="24"/>
        </w:rPr>
        <w:t xml:space="preserve"> діяльність внутрішнього аудиту в </w:t>
      </w:r>
      <w:r w:rsidR="007A68D4">
        <w:rPr>
          <w:rFonts w:ascii="Times New Roman" w:hAnsi="Times New Roman" w:cs="Times New Roman"/>
          <w:sz w:val="24"/>
          <w:szCs w:val="24"/>
          <w:lang w:val="uk-UA"/>
        </w:rPr>
        <w:t>акціонерних товариствах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32CF5CD" w14:textId="02E5CA39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1.4. Внутрішній аудит – це оцінка системи внутрішнього контролю </w:t>
      </w:r>
      <w:r w:rsidR="007A68D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CD9E62D" w14:textId="3E1C27A4" w:rsidR="00DB1A2F" w:rsidRPr="00A67DD0" w:rsidRDefault="00DB1A2F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DD0">
        <w:rPr>
          <w:rFonts w:ascii="Times New Roman" w:hAnsi="Times New Roman" w:cs="Times New Roman"/>
          <w:sz w:val="24"/>
          <w:szCs w:val="24"/>
        </w:rPr>
        <w:t xml:space="preserve">1.5. 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Система внутрішнього контролю – впроваджені керівником установи політики, правила і заходи, які забезпечують функціонування, взаємозв</w:t>
      </w:r>
      <w:r w:rsidRPr="00A67DD0">
        <w:rPr>
          <w:rFonts w:ascii="Times New Roman" w:hAnsi="Times New Roman" w:cs="Times New Roman"/>
          <w:sz w:val="24"/>
          <w:szCs w:val="24"/>
        </w:rPr>
        <w:t>’язок та п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67DD0">
        <w:rPr>
          <w:rFonts w:ascii="Times New Roman" w:hAnsi="Times New Roman" w:cs="Times New Roman"/>
          <w:sz w:val="24"/>
          <w:szCs w:val="24"/>
        </w:rPr>
        <w:t>дтримку вс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67DD0">
        <w:rPr>
          <w:rFonts w:ascii="Times New Roman" w:hAnsi="Times New Roman" w:cs="Times New Roman"/>
          <w:sz w:val="24"/>
          <w:szCs w:val="24"/>
        </w:rPr>
        <w:t>х елемент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67DD0">
        <w:rPr>
          <w:rFonts w:ascii="Times New Roman" w:hAnsi="Times New Roman" w:cs="Times New Roman"/>
          <w:sz w:val="24"/>
          <w:szCs w:val="24"/>
        </w:rPr>
        <w:t>в внутр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67DD0">
        <w:rPr>
          <w:rFonts w:ascii="Times New Roman" w:hAnsi="Times New Roman" w:cs="Times New Roman"/>
          <w:sz w:val="24"/>
          <w:szCs w:val="24"/>
        </w:rPr>
        <w:t xml:space="preserve">шнього контролю </w:t>
      </w:r>
      <w:r w:rsidRPr="00A67DD0">
        <w:rPr>
          <w:rFonts w:ascii="Times New Roman" w:hAnsi="Times New Roman" w:cs="Times New Roman"/>
          <w:sz w:val="24"/>
          <w:szCs w:val="24"/>
          <w:lang w:val="uk-UA"/>
        </w:rPr>
        <w:t>і спрямовані на досягнення визначеної мети, стратегічних та інших цілей, завдань, планів і вимог щодо діяльності Товариства.</w:t>
      </w:r>
    </w:p>
    <w:p w14:paraId="29DA5A24" w14:textId="0628C709" w:rsidR="00F50837" w:rsidRPr="00A67DD0" w:rsidRDefault="00F50837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DD0">
        <w:rPr>
          <w:rFonts w:ascii="Times New Roman" w:hAnsi="Times New Roman" w:cs="Times New Roman"/>
          <w:sz w:val="24"/>
          <w:szCs w:val="24"/>
          <w:lang w:val="uk-UA"/>
        </w:rPr>
        <w:t>1.6.</w:t>
      </w:r>
      <w:r w:rsidR="007C2041" w:rsidRPr="00A67DD0">
        <w:rPr>
          <w:rFonts w:ascii="Times New Roman" w:hAnsi="Times New Roman" w:cs="Times New Roman"/>
          <w:sz w:val="24"/>
          <w:szCs w:val="24"/>
          <w:lang w:val="uk-UA"/>
        </w:rPr>
        <w:t xml:space="preserve"> Внутрішнім аудитом є діяльність, спрямована на удосконалення системи управління, внутрішнього контролю, запобігання фактам незаконного, неефективного та нерезультативного використання коштів</w:t>
      </w:r>
      <w:r w:rsidR="004A24E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7C2041" w:rsidRPr="00A67DD0">
        <w:rPr>
          <w:rFonts w:ascii="Times New Roman" w:hAnsi="Times New Roman" w:cs="Times New Roman"/>
          <w:sz w:val="24"/>
          <w:szCs w:val="24"/>
          <w:lang w:val="uk-UA"/>
        </w:rPr>
        <w:t xml:space="preserve">, виникненню помилок та інших недоліків у діяльності </w:t>
      </w:r>
      <w:r w:rsidR="008F790A" w:rsidRPr="00A67DD0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7C2041" w:rsidRPr="00A67D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06A376" w14:textId="20AAEDF9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1.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665EA">
        <w:rPr>
          <w:rFonts w:ascii="Times New Roman" w:hAnsi="Times New Roman" w:cs="Times New Roman"/>
          <w:sz w:val="24"/>
          <w:szCs w:val="24"/>
        </w:rPr>
        <w:t xml:space="preserve">. Внутрішній аудитор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ідпорядковується наглядовій раді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та звітує перед нею.</w:t>
      </w:r>
    </w:p>
    <w:p w14:paraId="4AB9C567" w14:textId="14BE1A32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1.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65EA">
        <w:rPr>
          <w:rFonts w:ascii="Times New Roman" w:hAnsi="Times New Roman" w:cs="Times New Roman"/>
          <w:sz w:val="24"/>
          <w:szCs w:val="24"/>
        </w:rPr>
        <w:t xml:space="preserve">. Внутрішній аудитор призначається за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ішення</w:t>
      </w:r>
      <w:r w:rsidR="00DB1A2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наглядової ради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F05BC2" w:rsidRPr="00A665EA">
        <w:rPr>
          <w:rFonts w:ascii="Times New Roman" w:hAnsi="Times New Roman" w:cs="Times New Roman"/>
          <w:sz w:val="24"/>
          <w:szCs w:val="24"/>
        </w:rPr>
        <w:t>.</w:t>
      </w:r>
    </w:p>
    <w:p w14:paraId="722722AD" w14:textId="4BD4FC7D" w:rsidR="00A665EA" w:rsidRPr="00CD7DA0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t>1.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A24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665EA">
        <w:rPr>
          <w:rFonts w:ascii="Times New Roman" w:hAnsi="Times New Roman" w:cs="Times New Roman"/>
          <w:sz w:val="24"/>
          <w:szCs w:val="24"/>
        </w:rPr>
        <w:t xml:space="preserve"> Це Положення є обов’язковим для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4A2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1734A2">
        <w:rPr>
          <w:rFonts w:ascii="Times New Roman" w:hAnsi="Times New Roman" w:cs="Times New Roman"/>
          <w:sz w:val="24"/>
          <w:szCs w:val="24"/>
        </w:rPr>
        <w:t xml:space="preserve">для всіх співробітників </w:t>
      </w:r>
      <w:r w:rsidR="00F05BC2" w:rsidRPr="001734A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F05BC2" w:rsidRPr="00A665EA">
        <w:rPr>
          <w:rFonts w:ascii="Times New Roman" w:hAnsi="Times New Roman" w:cs="Times New Roman"/>
          <w:sz w:val="24"/>
          <w:szCs w:val="24"/>
        </w:rPr>
        <w:t>.</w:t>
      </w:r>
      <w:r w:rsidR="00CD7D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6A318B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B9483" w14:textId="44E7290B" w:rsidR="00A665EA" w:rsidRPr="002055E6" w:rsidRDefault="00A665EA" w:rsidP="00A66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A665EA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gramEnd"/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ілі внутрішнього аудиту </w:t>
      </w:r>
      <w:r w:rsidR="00F05BC2" w:rsidRPr="002055E6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</w:p>
    <w:p w14:paraId="347D3876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BDCA9" w14:textId="1EB82A1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2.1. Внутрішній аудит, як система контролю за діяльністю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має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меті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оцінку та вдосконалення системи внутрішнього контролю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F05BC2" w:rsidRPr="00A665EA">
        <w:rPr>
          <w:rFonts w:ascii="Times New Roman" w:hAnsi="Times New Roman" w:cs="Times New Roman"/>
          <w:sz w:val="24"/>
          <w:szCs w:val="24"/>
        </w:rPr>
        <w:t>.</w:t>
      </w:r>
    </w:p>
    <w:p w14:paraId="6D7D1868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2.2. Внутрішній аудитор приймає участь в удосконаленні систем 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ризиками, внутрішнього контролю 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корпоративного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управління з метою забезпечення:</w:t>
      </w:r>
    </w:p>
    <w:p w14:paraId="731E45E3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ефективності процесу управління ризиками;</w:t>
      </w:r>
    </w:p>
    <w:p w14:paraId="6B6C1C42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надійності, адекватності та ефективності системи внутрішнього контролю;</w:t>
      </w:r>
    </w:p>
    <w:p w14:paraId="2D85077D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ефективного корпоративного управління;</w:t>
      </w:r>
    </w:p>
    <w:p w14:paraId="637D1575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повноти та достовірності фінансової і управлінської інформації;</w:t>
      </w:r>
    </w:p>
    <w:p w14:paraId="50AD1B8B" w14:textId="090D1CAA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дотримання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</w:t>
      </w:r>
      <w:r w:rsidR="00885B5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вимог законодавства України.</w:t>
      </w:r>
    </w:p>
    <w:p w14:paraId="1C068EDF" w14:textId="1C9E008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2.3. Діяльність внутрішнього аудитора полягає у наданні незалежних і об’єктивних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консультацій, спрямованих на удосконалення діяльності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 Для цього внутрішній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аудитор проводить об’єктивний аналіз фактичних даних з метою здійснення незалежної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оцінки і висловлення думки про надійність і ефективність систем, процесів, </w:t>
      </w:r>
      <w:r w:rsidR="00A67DD0" w:rsidRPr="002055E6">
        <w:rPr>
          <w:rFonts w:ascii="Times New Roman" w:hAnsi="Times New Roman" w:cs="Times New Roman"/>
          <w:sz w:val="24"/>
          <w:szCs w:val="24"/>
          <w:lang w:val="uk-UA"/>
        </w:rPr>
        <w:t>правочинів</w:t>
      </w:r>
      <w:r w:rsidRPr="002055E6">
        <w:rPr>
          <w:rFonts w:ascii="Times New Roman" w:hAnsi="Times New Roman" w:cs="Times New Roman"/>
          <w:sz w:val="24"/>
          <w:szCs w:val="24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також здійснює консультаційну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ідтримку керівництва і менеджменту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2A3BFA7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C3DD1" w14:textId="519EDF65" w:rsidR="00A665EA" w:rsidRPr="0044606A" w:rsidRDefault="00A665EA" w:rsidP="00A66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3. Основні завдання та функції служби внутрішнього аудиту</w:t>
      </w:r>
    </w:p>
    <w:p w14:paraId="4DDC2DBA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31842" w14:textId="2ABA791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3.1 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665EA">
        <w:rPr>
          <w:rFonts w:ascii="Times New Roman" w:hAnsi="Times New Roman" w:cs="Times New Roman"/>
          <w:sz w:val="24"/>
          <w:szCs w:val="24"/>
        </w:rPr>
        <w:t>нутрішн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виконує такі функції:</w:t>
      </w:r>
    </w:p>
    <w:p w14:paraId="47564DBB" w14:textId="4EC57320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нагляд за поточною діяльністю </w:t>
      </w:r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54F0C9C9" w14:textId="7E9BC6F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контроль</w:t>
      </w:r>
      <w:r w:rsidR="00A67D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оцінювання </w:t>
      </w:r>
      <w:r w:rsidRPr="00A67DD0">
        <w:rPr>
          <w:rFonts w:ascii="Times New Roman" w:hAnsi="Times New Roman" w:cs="Times New Roman"/>
          <w:sz w:val="24"/>
          <w:szCs w:val="24"/>
        </w:rPr>
        <w:t xml:space="preserve">дотримання </w:t>
      </w:r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>вимог чинного законодавства та</w:t>
      </w:r>
      <w:r w:rsidRPr="00A67D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ішень органів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7340DE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347A0F78" w14:textId="30455253" w:rsidR="00A665EA" w:rsidRPr="00A67DD0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перевірка результатів поточної фінансової діяльності </w:t>
      </w:r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>Товариства та оцінювання достовірності, повноти, об</w:t>
      </w:r>
      <w:r w:rsidR="007340DE" w:rsidRPr="00A67DD0">
        <w:rPr>
          <w:rFonts w:ascii="Times New Roman" w:hAnsi="Times New Roman" w:cs="Times New Roman"/>
          <w:sz w:val="24"/>
          <w:szCs w:val="24"/>
        </w:rPr>
        <w:t>’</w:t>
      </w:r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 xml:space="preserve">єктивності системи бухгалтерського </w:t>
      </w:r>
      <w:proofErr w:type="gramStart"/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>обл</w:t>
      </w:r>
      <w:proofErr w:type="gramEnd"/>
      <w:r w:rsidR="007340DE" w:rsidRPr="00A67DD0">
        <w:rPr>
          <w:rFonts w:ascii="Times New Roman" w:hAnsi="Times New Roman" w:cs="Times New Roman"/>
          <w:sz w:val="24"/>
          <w:szCs w:val="24"/>
          <w:lang w:val="uk-UA"/>
        </w:rPr>
        <w:t>іку та надійності фінансової звітності</w:t>
      </w:r>
      <w:r w:rsidRPr="00A67DD0">
        <w:rPr>
          <w:rFonts w:ascii="Times New Roman" w:hAnsi="Times New Roman" w:cs="Times New Roman"/>
          <w:sz w:val="24"/>
          <w:szCs w:val="24"/>
        </w:rPr>
        <w:t>;</w:t>
      </w:r>
    </w:p>
    <w:p w14:paraId="49B03434" w14:textId="2D06B3F4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аналіз інформації про діяльність </w:t>
      </w:r>
      <w:r w:rsidR="00D43248">
        <w:rPr>
          <w:rFonts w:ascii="Times New Roman" w:hAnsi="Times New Roman" w:cs="Times New Roman"/>
          <w:sz w:val="24"/>
          <w:szCs w:val="24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професійну діяльність її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працівників, випадки перевищення повноважень посадовими особами 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07CF7EEB" w14:textId="753266FD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lastRenderedPageBreak/>
        <w:t>- виконання інших передбачених законами функцій, пов'язаних з наглядом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контролем за діяльністю </w:t>
      </w:r>
      <w:r w:rsidR="00D43248" w:rsidRPr="00D43248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766877CD" w14:textId="77777777" w:rsidR="009576C4" w:rsidRPr="009576C4" w:rsidRDefault="009576C4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44B08C" w14:textId="614ABD7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3.2. На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покладаються такі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завдання:</w:t>
      </w:r>
    </w:p>
    <w:p w14:paraId="6C35C705" w14:textId="29A5DF7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сприяння розвитку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43248" w:rsidRPr="00A67DD0">
        <w:rPr>
          <w:rFonts w:ascii="Times New Roman" w:hAnsi="Times New Roman" w:cs="Times New Roman"/>
          <w:sz w:val="24"/>
          <w:szCs w:val="24"/>
          <w:lang w:val="uk-UA"/>
        </w:rPr>
        <w:t>надійності та ефективності</w:t>
      </w:r>
      <w:r w:rsidRPr="00A67DD0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системи внутрішнього контролю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6620F4B0" w14:textId="5D50335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здійснення неупередженої та об'єктивної оцінки фінансової</w:t>
      </w:r>
      <w:r w:rsidR="001656D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A665EA">
        <w:rPr>
          <w:rFonts w:ascii="Times New Roman" w:hAnsi="Times New Roman" w:cs="Times New Roman"/>
          <w:sz w:val="24"/>
          <w:szCs w:val="24"/>
        </w:rPr>
        <w:t xml:space="preserve"> інших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систем і процедур контролю, оцінки та аналізу виконання посадовими особами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персоналом </w:t>
      </w:r>
      <w:r w:rsidR="006374E0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6374E0"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установчих документі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21ECD" w:rsidRPr="00F21EC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F21ECD" w:rsidRPr="00A67DD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внутрішніх положень</w:t>
      </w:r>
      <w:r w:rsidR="004460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957F71B" w14:textId="6AE2AB4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впровадження ефективної, достовірної та повної інформаційної системи 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для своєчасного виявлення та усунення недоліків і порушень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у зд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ійсненні </w:t>
      </w:r>
      <w:r w:rsidR="003332FE" w:rsidRPr="002055E6">
        <w:rPr>
          <w:rFonts w:ascii="Times New Roman" w:hAnsi="Times New Roman" w:cs="Times New Roman"/>
          <w:sz w:val="24"/>
          <w:szCs w:val="24"/>
          <w:lang w:val="uk-UA"/>
        </w:rPr>
        <w:t>правочинів</w:t>
      </w:r>
      <w:r w:rsidR="002A4B79" w:rsidRPr="002055E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EAF8140" w14:textId="6901379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надання </w:t>
      </w:r>
      <w:r w:rsidR="002055E6">
        <w:rPr>
          <w:rFonts w:ascii="Times New Roman" w:hAnsi="Times New Roman" w:cs="Times New Roman"/>
          <w:sz w:val="24"/>
          <w:szCs w:val="24"/>
        </w:rPr>
        <w:t>для</w:t>
      </w:r>
      <w:r w:rsidRPr="00A665EA">
        <w:rPr>
          <w:rFonts w:ascii="Times New Roman" w:hAnsi="Times New Roman" w:cs="Times New Roman"/>
          <w:sz w:val="24"/>
          <w:szCs w:val="24"/>
        </w:rPr>
        <w:t xml:space="preserve"> схвалення наглядовій рад</w:t>
      </w:r>
      <w:r w:rsidR="006374E0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885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пропозицій з оцінки та управління ризиками;</w:t>
      </w:r>
    </w:p>
    <w:p w14:paraId="0DFE682B" w14:textId="18F70A1B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</w:t>
      </w:r>
      <w:r w:rsidR="00E476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своєчасне виявлення порушень та недоліків у діяльності структурних підрозділів,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опрацювання оптимальних рішень щодо їх ліквідації та усунення причин виникнення цих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недоліків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процесі діяльності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73EEED05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виявлення в межах своїх повноважень вчинених і запобігання майбутнім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порушенням у системі внутрішнього контролю, а також попередження випадків будь-яких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ризикі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3007C9E2" w14:textId="33F927C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оцінювання розміру, напряму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розподілу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D43248" w:rsidRPr="001656DD">
        <w:rPr>
          <w:rFonts w:ascii="Times New Roman" w:hAnsi="Times New Roman" w:cs="Times New Roman"/>
          <w:sz w:val="24"/>
          <w:szCs w:val="24"/>
          <w:lang w:val="uk-UA"/>
        </w:rPr>
        <w:t>надійності та ефективності системи управління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ризик</w:t>
      </w:r>
      <w:r w:rsidR="00D43248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E476E3" w:rsidRPr="00A665EA">
        <w:rPr>
          <w:rFonts w:ascii="Times New Roman" w:hAnsi="Times New Roman" w:cs="Times New Roman"/>
          <w:sz w:val="24"/>
          <w:szCs w:val="24"/>
        </w:rPr>
        <w:t>;</w:t>
      </w:r>
    </w:p>
    <w:p w14:paraId="35D8C0B0" w14:textId="27A86C72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виявлення сфер потенційних збитків для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885B5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сприятливих умов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шахрайства, зловживань 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незаконного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присвоєння коштів </w:t>
      </w:r>
      <w:r w:rsidR="006374E0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78779C03" w14:textId="1C84427A" w:rsidR="00E476E3" w:rsidRPr="001656DD" w:rsidRDefault="00E476E3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56D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656DD">
        <w:rPr>
          <w:rFonts w:ascii="Times New Roman" w:hAnsi="Times New Roman" w:cs="Times New Roman"/>
          <w:sz w:val="24"/>
          <w:szCs w:val="24"/>
          <w:lang w:val="uk-UA"/>
        </w:rPr>
        <w:t>оцінювання раціональності та ефективності використання ресурсів</w:t>
      </w:r>
      <w:r w:rsidRPr="001656DD">
        <w:rPr>
          <w:rFonts w:ascii="Times New Roman" w:hAnsi="Times New Roman" w:cs="Times New Roman"/>
          <w:sz w:val="24"/>
          <w:szCs w:val="24"/>
        </w:rPr>
        <w:t>;</w:t>
      </w:r>
    </w:p>
    <w:p w14:paraId="584B61BC" w14:textId="5969145E" w:rsidR="00E476E3" w:rsidRPr="001656DD" w:rsidRDefault="00E476E3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56DD">
        <w:rPr>
          <w:rFonts w:ascii="Times New Roman" w:hAnsi="Times New Roman" w:cs="Times New Roman"/>
          <w:sz w:val="24"/>
          <w:szCs w:val="24"/>
          <w:lang w:val="uk-UA"/>
        </w:rPr>
        <w:t>-  оцінювання вдосконалення процесів корпоративного управління</w:t>
      </w:r>
      <w:r w:rsidRPr="001656DD">
        <w:rPr>
          <w:rFonts w:ascii="Times New Roman" w:hAnsi="Times New Roman" w:cs="Times New Roman"/>
          <w:sz w:val="24"/>
          <w:szCs w:val="24"/>
        </w:rPr>
        <w:t>;</w:t>
      </w:r>
    </w:p>
    <w:p w14:paraId="1011C4CF" w14:textId="23DBA376" w:rsidR="002A4B79" w:rsidRDefault="00A665EA" w:rsidP="002A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надання наглядовій раді </w:t>
      </w:r>
      <w:r w:rsidR="006374E0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E476E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висновків про результати проведеної перевірки і пропозицій щодо поліпшення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діючої системи внутрішнього контролю не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ідше ніж </w:t>
      </w:r>
      <w:r w:rsidR="00885B56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A665EA">
        <w:rPr>
          <w:rFonts w:ascii="Times New Roman" w:hAnsi="Times New Roman" w:cs="Times New Roman"/>
          <w:sz w:val="24"/>
          <w:szCs w:val="24"/>
        </w:rPr>
        <w:t>один раз на рік</w:t>
      </w:r>
      <w:r w:rsidR="002A4B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053A42" w14:textId="77777777" w:rsidR="002A4B79" w:rsidRDefault="002A4B79" w:rsidP="002A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AED71" w14:textId="032B26AC" w:rsidR="00A665EA" w:rsidRPr="00C42705" w:rsidRDefault="002055E6" w:rsidP="002055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665EA" w:rsidRPr="00A665EA">
        <w:rPr>
          <w:rFonts w:ascii="Times New Roman" w:hAnsi="Times New Roman" w:cs="Times New Roman"/>
          <w:b/>
          <w:bCs/>
          <w:sz w:val="24"/>
          <w:szCs w:val="24"/>
        </w:rPr>
        <w:t>Принципи діяльності внутрішнього аудит</w:t>
      </w:r>
      <w:r w:rsidR="00C4270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ора</w:t>
      </w:r>
    </w:p>
    <w:p w14:paraId="46C3D381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1F96A" w14:textId="77777777" w:rsidR="00894CB2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5B56">
        <w:rPr>
          <w:rFonts w:ascii="Times New Roman" w:hAnsi="Times New Roman" w:cs="Times New Roman"/>
          <w:b/>
          <w:sz w:val="24"/>
          <w:szCs w:val="24"/>
        </w:rPr>
        <w:t>4.1.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Pr="00885B56">
        <w:rPr>
          <w:rFonts w:ascii="Times New Roman" w:hAnsi="Times New Roman" w:cs="Times New Roman"/>
          <w:b/>
          <w:sz w:val="24"/>
          <w:szCs w:val="24"/>
        </w:rPr>
        <w:t>Самостійність та незалежність.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Полягає у організаційній незалежності від об'єкта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перевірки, яка характеризується в значній мірі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івнем підпорядкованості внутрішнього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аудитора. Є фундаментальним принципом. </w:t>
      </w:r>
    </w:p>
    <w:p w14:paraId="6195D254" w14:textId="72FA2A13" w:rsidR="00A665EA" w:rsidRPr="00A957BF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7BF">
        <w:rPr>
          <w:rFonts w:ascii="Times New Roman" w:hAnsi="Times New Roman" w:cs="Times New Roman"/>
          <w:sz w:val="24"/>
          <w:szCs w:val="24"/>
          <w:lang w:val="uk-UA"/>
        </w:rPr>
        <w:t>Забезпечується:</w:t>
      </w:r>
    </w:p>
    <w:p w14:paraId="4BB2D1E2" w14:textId="4BA27D3D" w:rsidR="00A665EA" w:rsidRPr="00A957BF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7BF">
        <w:rPr>
          <w:rFonts w:ascii="Times New Roman" w:hAnsi="Times New Roman" w:cs="Times New Roman"/>
          <w:sz w:val="24"/>
          <w:szCs w:val="24"/>
          <w:lang w:val="uk-UA"/>
        </w:rPr>
        <w:t xml:space="preserve">- забороною наглядовій раді та будь-якому іншому органу чи посадовій особі </w:t>
      </w:r>
      <w:r w:rsidR="00F05BC2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957BF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встановлювати будь-які обмеження або обов'язкові вимоги щодо внутрішнього аудиту;</w:t>
      </w:r>
    </w:p>
    <w:p w14:paraId="262A9E20" w14:textId="32526D1A" w:rsidR="00A665EA" w:rsidRPr="00A957BF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7BF">
        <w:rPr>
          <w:rFonts w:ascii="Times New Roman" w:hAnsi="Times New Roman" w:cs="Times New Roman"/>
          <w:sz w:val="24"/>
          <w:szCs w:val="24"/>
          <w:lang w:val="uk-UA"/>
        </w:rPr>
        <w:t>- безпосередньою підзвітністю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957BF">
        <w:rPr>
          <w:rFonts w:ascii="Times New Roman" w:hAnsi="Times New Roman" w:cs="Times New Roman"/>
          <w:sz w:val="24"/>
          <w:szCs w:val="24"/>
          <w:lang w:val="uk-UA"/>
        </w:rPr>
        <w:t xml:space="preserve"> наглядовій раді ;</w:t>
      </w:r>
    </w:p>
    <w:p w14:paraId="4C00EEFE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забезпеченням відповідного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івня компетентності внутрішніх аудиторів;</w:t>
      </w:r>
    </w:p>
    <w:p w14:paraId="5ADD570B" w14:textId="2AA7F43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правом внутрішнього аудитора звертатися з питань, що знаходяться в межах 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компетенції, до наглядової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786139DA" w14:textId="1AD4262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забезпеченням захисту від стороннього доступу до інформаційної системи внутрішнього аудит</w:t>
      </w:r>
      <w:r w:rsidR="00C03F3A">
        <w:rPr>
          <w:rFonts w:ascii="Times New Roman" w:hAnsi="Times New Roman" w:cs="Times New Roman"/>
          <w:sz w:val="24"/>
          <w:szCs w:val="24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44F55FE0" w14:textId="0A26C70D" w:rsidR="00A665EA" w:rsidRPr="00912E4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t>- недопущенням конфлікту інтересів внутрішн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ього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аудитор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і членів наглядової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="00912E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6BDBA3" w14:textId="3C61E8DB" w:rsidR="00A665EA" w:rsidRPr="00DB1A2F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5B56">
        <w:rPr>
          <w:rFonts w:ascii="Times New Roman" w:hAnsi="Times New Roman" w:cs="Times New Roman"/>
          <w:b/>
          <w:sz w:val="24"/>
          <w:szCs w:val="24"/>
          <w:lang w:val="uk-UA"/>
        </w:rPr>
        <w:t>4.2. Об'єктивність та незаангажованість.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Полягає у тому, що внутрішній аудитор</w:t>
      </w:r>
      <w:r w:rsidR="00326E64"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>незалежний у своїх висновках і оцінках, та зобов'язаний проводити зважену оцінку всіх</w:t>
      </w:r>
      <w:r w:rsidR="00326E64"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обставин перевірки, а у своїх судженнях не 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 xml:space="preserve">надавати перевагу 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>власни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інтерес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326E64"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>інтерес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B1A2F">
        <w:rPr>
          <w:rFonts w:ascii="Times New Roman" w:hAnsi="Times New Roman" w:cs="Times New Roman"/>
          <w:sz w:val="24"/>
          <w:szCs w:val="24"/>
          <w:lang w:val="uk-UA"/>
        </w:rPr>
        <w:t xml:space="preserve"> третіх осіб.</w:t>
      </w:r>
    </w:p>
    <w:p w14:paraId="08D5A5BB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56">
        <w:rPr>
          <w:rFonts w:ascii="Times New Roman" w:hAnsi="Times New Roman" w:cs="Times New Roman"/>
          <w:b/>
          <w:sz w:val="24"/>
          <w:szCs w:val="24"/>
        </w:rPr>
        <w:t>4.3. Чесність.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Полягає у ставленні внутрішнього аудитора до службових обов’язків,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на яких ґрунтується довіра до його думки. Внутрішній аудитор повинен:</w:t>
      </w:r>
    </w:p>
    <w:p w14:paraId="07439C2D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бути чесним, сумлінним та відповідальним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 час виконання своїх завдань та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обов’язків;</w:t>
      </w:r>
    </w:p>
    <w:p w14:paraId="47CB2863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діяти в рамках законодавства України;</w:t>
      </w:r>
    </w:p>
    <w:p w14:paraId="57D94717" w14:textId="3432B8C3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не брати участь у діях, які дискредитують діяльність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та/або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5891120" w14:textId="2910845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1F">
        <w:rPr>
          <w:rFonts w:ascii="Times New Roman" w:hAnsi="Times New Roman" w:cs="Times New Roman"/>
          <w:b/>
          <w:sz w:val="24"/>
          <w:szCs w:val="24"/>
        </w:rPr>
        <w:lastRenderedPageBreak/>
        <w:t>4.4. Конфіденційність.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Полягає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, що внутрішній аудитор зобов’язаний 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відповідально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ставитись до отриманої інформації. Внутрішній аудитор не має права розголошувати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інформацію, отриману при проведенні перевірок або наданні консультаційних послуг безвідповідних на те повноважень.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метою забезпечення дотримання цього принципу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внутрішній аудитор розробляє правила зберігання і передачі робочої документації та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документів про результати професійної діяльності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та контролює їх виконання.</w:t>
      </w:r>
    </w:p>
    <w:p w14:paraId="3662D550" w14:textId="6EBE4E2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1F">
        <w:rPr>
          <w:rFonts w:ascii="Times New Roman" w:hAnsi="Times New Roman" w:cs="Times New Roman"/>
          <w:b/>
          <w:sz w:val="24"/>
          <w:szCs w:val="24"/>
        </w:rPr>
        <w:t>4.5. Професійний скептицизм і самостійність мислення.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Принципи, які полягають 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тому, що внутрішній аудитор не приймає твердження на віру, а самостійно опрацьовує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фактичний матеріал, знаходячи потрібні дані та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ідтвердження, самостійно 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встановлює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сут</w:t>
      </w:r>
      <w:r w:rsidR="0036423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A665EA">
        <w:rPr>
          <w:rFonts w:ascii="Times New Roman" w:hAnsi="Times New Roman" w:cs="Times New Roman"/>
          <w:sz w:val="24"/>
          <w:szCs w:val="24"/>
        </w:rPr>
        <w:t xml:space="preserve"> речей і знаходить відповіді на питання, прислухається до власного досвіду та знань.</w:t>
      </w:r>
    </w:p>
    <w:p w14:paraId="089E2BFE" w14:textId="57C91C2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1F">
        <w:rPr>
          <w:rFonts w:ascii="Times New Roman" w:hAnsi="Times New Roman" w:cs="Times New Roman"/>
          <w:b/>
          <w:sz w:val="24"/>
          <w:szCs w:val="24"/>
        </w:rPr>
        <w:t xml:space="preserve">4.6. Неухильне дотримання інтересів </w:t>
      </w:r>
      <w:r w:rsidR="0052504F" w:rsidRPr="00B21F1F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  <w:r w:rsidR="0052504F" w:rsidRPr="00B21F1F">
        <w:rPr>
          <w:rFonts w:ascii="Times New Roman" w:hAnsi="Times New Roman" w:cs="Times New Roman"/>
          <w:b/>
          <w:sz w:val="24"/>
          <w:szCs w:val="24"/>
        </w:rPr>
        <w:t>.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Внутрішній аудит</w:t>
      </w:r>
      <w:r w:rsidR="00C03F3A">
        <w:rPr>
          <w:rFonts w:ascii="Times New Roman" w:hAnsi="Times New Roman" w:cs="Times New Roman"/>
          <w:sz w:val="24"/>
          <w:szCs w:val="24"/>
        </w:rPr>
        <w:t>ор</w:t>
      </w:r>
      <w:r w:rsidRPr="00A665EA">
        <w:rPr>
          <w:rFonts w:ascii="Times New Roman" w:hAnsi="Times New Roman" w:cs="Times New Roman"/>
          <w:sz w:val="24"/>
          <w:szCs w:val="24"/>
        </w:rPr>
        <w:t xml:space="preserve"> допомагає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52504F">
        <w:rPr>
          <w:rFonts w:ascii="Times New Roman" w:hAnsi="Times New Roman" w:cs="Times New Roman"/>
          <w:sz w:val="24"/>
          <w:szCs w:val="24"/>
          <w:lang w:val="uk-UA"/>
        </w:rPr>
        <w:t>Товариству</w:t>
      </w:r>
      <w:r w:rsidRPr="00A665EA">
        <w:rPr>
          <w:rFonts w:ascii="Times New Roman" w:hAnsi="Times New Roman" w:cs="Times New Roman"/>
          <w:sz w:val="24"/>
          <w:szCs w:val="24"/>
        </w:rPr>
        <w:t xml:space="preserve"> досягти поставленої мети, використовуючи систематизований 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ідовний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підхід до оцінки й підвищення ефективності процесів управління ризиками, системи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контролю й корпоративного управління.</w:t>
      </w:r>
    </w:p>
    <w:p w14:paraId="370A5F27" w14:textId="77777777" w:rsidR="00BC0801" w:rsidRDefault="00BC0801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137A2" w14:textId="43A29E90" w:rsidR="00A665EA" w:rsidRPr="00C42705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5. Статус і роль внутрішнього аудит</w:t>
      </w:r>
      <w:r w:rsidR="00C4270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ора</w:t>
      </w:r>
    </w:p>
    <w:p w14:paraId="77EFFADE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81F9E" w14:textId="3684381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5.1. </w:t>
      </w:r>
      <w:r w:rsidR="002A4B79">
        <w:rPr>
          <w:rFonts w:ascii="Times New Roman" w:hAnsi="Times New Roman" w:cs="Times New Roman"/>
          <w:sz w:val="24"/>
          <w:szCs w:val="24"/>
        </w:rPr>
        <w:t>В</w:t>
      </w:r>
      <w:r w:rsidRPr="00A665EA">
        <w:rPr>
          <w:rFonts w:ascii="Times New Roman" w:hAnsi="Times New Roman" w:cs="Times New Roman"/>
          <w:sz w:val="24"/>
          <w:szCs w:val="24"/>
        </w:rPr>
        <w:t>нутрішній аудитор - це окрема посадова особа,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що проводить внутрішній аудит, яка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ідпорядковується наглядовій раді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1CBBD" w14:textId="3F79963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5.2. Внутрішній аудитор призначається за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ішенням наглядової ради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35EEA595" w14:textId="594A10E2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5.</w:t>
      </w:r>
      <w:r w:rsidR="00B21F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665EA">
        <w:rPr>
          <w:rFonts w:ascii="Times New Roman" w:hAnsi="Times New Roman" w:cs="Times New Roman"/>
          <w:sz w:val="24"/>
          <w:szCs w:val="24"/>
        </w:rPr>
        <w:t>.Внутрішнім аудитором не може бути призначена особа, яка: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має судимість за корисливі злочини і за злочини у сфері господарської діяльності,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незняту або непогашену в установленому законом порядку;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 вироком суду, який набрав законної сили, позбавлена права обіймати певні посади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та займатись певною діяльністю</w:t>
      </w:r>
      <w:r w:rsidR="002A4B79">
        <w:rPr>
          <w:rFonts w:ascii="Times New Roman" w:hAnsi="Times New Roman" w:cs="Times New Roman"/>
          <w:sz w:val="24"/>
          <w:szCs w:val="24"/>
        </w:rPr>
        <w:t>.</w:t>
      </w:r>
    </w:p>
    <w:p w14:paraId="1F531AD9" w14:textId="02A1387B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t>5.</w:t>
      </w:r>
      <w:r w:rsidR="00B21F1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665EA">
        <w:rPr>
          <w:rFonts w:ascii="Times New Roman" w:hAnsi="Times New Roman" w:cs="Times New Roman"/>
          <w:sz w:val="24"/>
          <w:szCs w:val="24"/>
        </w:rPr>
        <w:t xml:space="preserve">. Внутрішній аудитор звітує перед наглядовою радою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ідше ніж один раз на рік, надає їй висновки та пропозиції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 результатами поточних перевірок.</w:t>
      </w:r>
    </w:p>
    <w:p w14:paraId="76759C8F" w14:textId="7B32A779" w:rsidR="00A957BF" w:rsidRPr="002055E6" w:rsidRDefault="00A957BF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5E6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B21F1F" w:rsidRPr="002055E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055E6">
        <w:rPr>
          <w:rFonts w:ascii="Times New Roman" w:hAnsi="Times New Roman" w:cs="Times New Roman"/>
          <w:sz w:val="24"/>
          <w:szCs w:val="24"/>
          <w:lang w:val="uk-UA"/>
        </w:rPr>
        <w:t>. Структура та штатна чисельність служби внутрішнього аудиту затверджується рішенням наглядової ради Товариства.</w:t>
      </w:r>
    </w:p>
    <w:p w14:paraId="5239C8E1" w14:textId="4D3692F3" w:rsidR="00A665EA" w:rsidRPr="00A665EA" w:rsidRDefault="00A957BF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21F1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65EA" w:rsidRPr="00A665EA">
        <w:rPr>
          <w:rFonts w:ascii="Times New Roman" w:hAnsi="Times New Roman" w:cs="Times New Roman"/>
          <w:sz w:val="24"/>
          <w:szCs w:val="24"/>
        </w:rPr>
        <w:t xml:space="preserve">. </w:t>
      </w:r>
      <w:r w:rsidR="004020A3" w:rsidRPr="001656DD">
        <w:rPr>
          <w:rFonts w:ascii="Times New Roman" w:hAnsi="Times New Roman" w:cs="Times New Roman"/>
          <w:sz w:val="24"/>
          <w:szCs w:val="24"/>
        </w:rPr>
        <w:t>Н</w:t>
      </w:r>
      <w:r w:rsidR="00894CB2" w:rsidRPr="001656DD">
        <w:rPr>
          <w:rFonts w:ascii="Times New Roman" w:hAnsi="Times New Roman" w:cs="Times New Roman"/>
          <w:sz w:val="24"/>
          <w:szCs w:val="24"/>
          <w:lang w:val="uk-UA"/>
        </w:rPr>
        <w:t>аглядова рада</w:t>
      </w:r>
      <w:r w:rsidR="00A665EA" w:rsidRPr="00894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A665EA" w:rsidRPr="00A665EA">
        <w:rPr>
          <w:rFonts w:ascii="Times New Roman" w:hAnsi="Times New Roman" w:cs="Times New Roman"/>
          <w:sz w:val="24"/>
          <w:szCs w:val="24"/>
        </w:rPr>
        <w:t xml:space="preserve"> несе відповідальність за створення системи внутрішнього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A665EA" w:rsidRPr="00A665EA">
        <w:rPr>
          <w:rFonts w:ascii="Times New Roman" w:hAnsi="Times New Roman" w:cs="Times New Roman"/>
          <w:sz w:val="24"/>
          <w:szCs w:val="24"/>
        </w:rPr>
        <w:t>контролю, яка б забезпечувала вчасне виявлення тенденцій, що потенційно можуть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A665EA" w:rsidRPr="00A665EA">
        <w:rPr>
          <w:rFonts w:ascii="Times New Roman" w:hAnsi="Times New Roman" w:cs="Times New Roman"/>
          <w:sz w:val="24"/>
          <w:szCs w:val="24"/>
        </w:rPr>
        <w:t xml:space="preserve">загрожувати майбутньому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A665EA"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DDC359C" w14:textId="77777777" w:rsidR="00BC0801" w:rsidRDefault="00BC0801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15B4A" w14:textId="6B54B86C" w:rsidR="00A665EA" w:rsidRPr="00A665EA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6. Права та обов'язки внутрішнього аудит</w:t>
      </w:r>
      <w:r w:rsidR="00C4270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1819DF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60BE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6.1. Внутрішній аудитор має право:</w:t>
      </w:r>
    </w:p>
    <w:p w14:paraId="097D45F9" w14:textId="1FEA5AB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на ознайомлення з усією документацією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та здійснення нагляду за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діяльністю будь-якого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ідрозділу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5250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 також вимагати письмові пояснення від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окремих посадових осіб щодо виявлених недоліків у роботі;</w:t>
      </w:r>
    </w:p>
    <w:p w14:paraId="25F218FB" w14:textId="5417B3F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визначати відповідність дій та операцій, що здійснюються працівниками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вимогам законодавства України, у тому числі нормативно-правовим актам НКЦПФР,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ішенням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, які визначають політику та стратегію </w:t>
      </w:r>
      <w:r w:rsidR="0052504F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процедуру прийняття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і реалізацію рішень, організацію обліку та звітності;</w:t>
      </w:r>
    </w:p>
    <w:p w14:paraId="53B51F83" w14:textId="3ED6F983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іряти </w:t>
      </w:r>
      <w:r w:rsidR="003332FE" w:rsidRPr="002055E6">
        <w:rPr>
          <w:rFonts w:ascii="Times New Roman" w:hAnsi="Times New Roman" w:cs="Times New Roman"/>
          <w:sz w:val="24"/>
          <w:szCs w:val="24"/>
          <w:lang w:val="uk-UA"/>
        </w:rPr>
        <w:t>бухгалтерські</w:t>
      </w:r>
      <w:r w:rsidRPr="002055E6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документи, правочини </w:t>
      </w:r>
      <w:r w:rsidR="0052504F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фінансову 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статистичну звітність, іншу документацію;</w:t>
      </w:r>
    </w:p>
    <w:p w14:paraId="5B584737" w14:textId="1542B13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</w:t>
      </w:r>
      <w:r w:rsidR="004B66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залучати у разі необхідності працівників інших структурних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ідрозділів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для виконання поставлених перед внутрішн</w:t>
      </w:r>
      <w:r w:rsidR="00C03F3A">
        <w:rPr>
          <w:rFonts w:ascii="Times New Roman" w:hAnsi="Times New Roman" w:cs="Times New Roman"/>
          <w:sz w:val="24"/>
          <w:szCs w:val="24"/>
          <w:lang w:val="uk-UA"/>
        </w:rPr>
        <w:t>ім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аудит</w:t>
      </w:r>
      <w:r w:rsidR="00C03F3A">
        <w:rPr>
          <w:rFonts w:ascii="Times New Roman" w:hAnsi="Times New Roman" w:cs="Times New Roman"/>
          <w:sz w:val="24"/>
          <w:szCs w:val="24"/>
          <w:lang w:val="uk-UA"/>
        </w:rPr>
        <w:t>ором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завдань (за</w:t>
      </w:r>
      <w:r w:rsidR="00BC0801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згодою керівників структурних підрозділів);</w:t>
      </w:r>
    </w:p>
    <w:p w14:paraId="64B0FCBE" w14:textId="3481C0B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мати безперешкодний доступ до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ідрозділу, що перевіряється, а також 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приміщення, що використовуються для зберігання документів, матеріальних цінностей,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отримувати інформацію, яка зберігається на </w:t>
      </w:r>
      <w:r w:rsidR="004B66DF" w:rsidRPr="004B66DF">
        <w:rPr>
          <w:rFonts w:ascii="Times New Roman" w:hAnsi="Times New Roman" w:cs="Times New Roman"/>
          <w:sz w:val="24"/>
          <w:szCs w:val="24"/>
          <w:lang w:val="uk-UA"/>
        </w:rPr>
        <w:t>електронних</w:t>
      </w:r>
      <w:r w:rsidR="004B66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66DF">
        <w:rPr>
          <w:rFonts w:ascii="Times New Roman" w:hAnsi="Times New Roman" w:cs="Times New Roman"/>
          <w:sz w:val="24"/>
          <w:szCs w:val="24"/>
        </w:rPr>
        <w:t>та інших</w:t>
      </w:r>
      <w:r w:rsidRPr="00A665EA">
        <w:rPr>
          <w:rFonts w:ascii="Times New Roman" w:hAnsi="Times New Roman" w:cs="Times New Roman"/>
          <w:sz w:val="24"/>
          <w:szCs w:val="24"/>
        </w:rPr>
        <w:t xml:space="preserve"> носіях інформації;</w:t>
      </w:r>
    </w:p>
    <w:p w14:paraId="74DCF736" w14:textId="09686CC0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з дозволу </w:t>
      </w:r>
      <w:r w:rsidR="004B66DF" w:rsidRPr="00DF499F">
        <w:rPr>
          <w:rFonts w:ascii="Times New Roman" w:hAnsi="Times New Roman" w:cs="Times New Roman"/>
          <w:sz w:val="24"/>
          <w:szCs w:val="24"/>
          <w:lang w:val="uk-UA"/>
        </w:rPr>
        <w:t>голови наглядової ради</w:t>
      </w:r>
      <w:r w:rsidR="004B66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знімати копії з одержаних документі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тому числі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копії файлів, копії будь-яких засобів, що зберігаються в локальних обчислювальних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мережах і автономних комп'ютерних системах;</w:t>
      </w:r>
    </w:p>
    <w:p w14:paraId="5C04CBED" w14:textId="7B319F6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lastRenderedPageBreak/>
        <w:t xml:space="preserve">- при виявленні порушень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законодавства, випадків розкрадань, допущених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працівниками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, 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 xml:space="preserve">надавати </w:t>
      </w:r>
      <w:r w:rsidRPr="00A665EA">
        <w:rPr>
          <w:rFonts w:ascii="Times New Roman" w:hAnsi="Times New Roman" w:cs="Times New Roman"/>
          <w:sz w:val="24"/>
          <w:szCs w:val="24"/>
        </w:rPr>
        <w:t>рекоменд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наглядовій раді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5250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A665EA">
        <w:rPr>
          <w:rFonts w:ascii="Times New Roman" w:hAnsi="Times New Roman" w:cs="Times New Roman"/>
          <w:sz w:val="24"/>
          <w:szCs w:val="24"/>
        </w:rPr>
        <w:t xml:space="preserve"> усунення їх від виконання обов'язків;</w:t>
      </w:r>
    </w:p>
    <w:p w14:paraId="3F101FEF" w14:textId="213EC83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при встановленні фактів зловживання службовим становищем керівника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повідомляти про такі випадки наглядову раду;</w:t>
      </w:r>
    </w:p>
    <w:p w14:paraId="68A5EFAF" w14:textId="75BADF9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брати участь у засіданнях органів управління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 правом дорадчого голосу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 час обговорення питань, які прямо або опосередковано стосуються стану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бухгалтерського обліку, внутрішнього аудиту,</w:t>
      </w:r>
      <w:r w:rsidR="004020A3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зовнішнього аудиту, змін 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структурі або розвитку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0E900F0" w14:textId="226A1F84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6.2. Органи управління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зобов'язані своєчасно реагувати на рекомендації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служби внутрішнього аудиту.</w:t>
      </w:r>
    </w:p>
    <w:p w14:paraId="45D5D466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6.3. Обов'язки внутрішнього аудитора:</w:t>
      </w:r>
    </w:p>
    <w:p w14:paraId="37422565" w14:textId="262A19B2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проводити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ірки з метою здійснення оцінки адекватності та ефективності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системи внутрішнього контролю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її відповідності ступеню потенційного ризику,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притаманного діяльності </w:t>
      </w:r>
      <w:r w:rsidR="00912E4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F21EC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 також оцінювати його;</w:t>
      </w:r>
    </w:p>
    <w:p w14:paraId="7FA17372" w14:textId="6F42748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забезпечувати організацію постійного контролю за дотриманням працівниками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встановлених процедур проведення </w:t>
      </w:r>
      <w:r w:rsidR="00DF499F">
        <w:rPr>
          <w:rFonts w:ascii="Times New Roman" w:hAnsi="Times New Roman" w:cs="Times New Roman"/>
          <w:sz w:val="24"/>
          <w:szCs w:val="24"/>
          <w:lang w:val="uk-UA"/>
        </w:rPr>
        <w:t>правочинів</w:t>
      </w:r>
      <w:r w:rsidRPr="00A665EA">
        <w:rPr>
          <w:rFonts w:ascii="Times New Roman" w:hAnsi="Times New Roman" w:cs="Times New Roman"/>
          <w:sz w:val="24"/>
          <w:szCs w:val="24"/>
        </w:rPr>
        <w:t>, функцій та повноважень згідно з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покладеними на них обов'язками;</w:t>
      </w:r>
    </w:p>
    <w:p w14:paraId="21A3A218" w14:textId="1D2171F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проводити розгляд фактів порушень працівниками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25D" w:rsidRPr="00DF499F">
        <w:rPr>
          <w:rFonts w:ascii="Times New Roman" w:hAnsi="Times New Roman" w:cs="Times New Roman"/>
          <w:sz w:val="24"/>
          <w:szCs w:val="24"/>
          <w:lang w:val="uk-UA"/>
        </w:rPr>
        <w:t>чинного</w:t>
      </w:r>
      <w:proofErr w:type="gramEnd"/>
      <w:r w:rsidR="00921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законодавства, та внутрішніх документів, які регулюють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діяльність</w:t>
      </w:r>
      <w:r w:rsidR="00913F15" w:rsidRPr="00913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1D8E3F39" w14:textId="3BA0FB1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інформувати </w:t>
      </w:r>
      <w:r w:rsidR="0092125D" w:rsidRPr="00DF499F">
        <w:rPr>
          <w:rFonts w:ascii="Times New Roman" w:hAnsi="Times New Roman" w:cs="Times New Roman"/>
          <w:sz w:val="24"/>
          <w:szCs w:val="24"/>
          <w:lang w:val="uk-UA"/>
        </w:rPr>
        <w:t>наглядову раду</w:t>
      </w:r>
      <w:r w:rsidRPr="00DF499F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про недопущення дій, результатом яких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може стати порушення </w:t>
      </w:r>
      <w:proofErr w:type="gramStart"/>
      <w:r w:rsidR="0092125D" w:rsidRPr="00DF499F">
        <w:rPr>
          <w:rFonts w:ascii="Times New Roman" w:hAnsi="Times New Roman" w:cs="Times New Roman"/>
          <w:sz w:val="24"/>
          <w:szCs w:val="24"/>
          <w:lang w:val="uk-UA"/>
        </w:rPr>
        <w:t>чинного</w:t>
      </w:r>
      <w:proofErr w:type="gramEnd"/>
      <w:r w:rsidR="0092125D"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законодавства;</w:t>
      </w:r>
    </w:p>
    <w:p w14:paraId="751C32A3" w14:textId="49FE827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розробляти рекомендації щодо усунення виявлених порушень, покращення системи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внутрішнього контролю та здійснювати контроль за їх виконанням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5CF9B9D" w14:textId="60508E63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забезпечувати схоронність та повернення одержаних від структурних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ідрозділів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документів на всіх типах носіїв;</w:t>
      </w:r>
    </w:p>
    <w:p w14:paraId="27DB78A3" w14:textId="2530722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забезпечувати повноту документування кожного факту перевірки, оформлювати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письмово висновки, де мають бути відображені усі питання, вивчені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 час перевірки, та</w:t>
      </w:r>
      <w:r w:rsidR="00921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рекомендації, надані </w:t>
      </w:r>
      <w:r w:rsidR="0092125D">
        <w:rPr>
          <w:rFonts w:ascii="Times New Roman" w:hAnsi="Times New Roman" w:cs="Times New Roman"/>
          <w:sz w:val="24"/>
          <w:szCs w:val="24"/>
          <w:lang w:val="uk-UA"/>
        </w:rPr>
        <w:t xml:space="preserve">наглядовій раді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29AFBDF0" w14:textId="52A0587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6.4. Внутрішній аудитор у своїй діяльності зобов’язаний дотримуватися Конституції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України, вимог Закону України «Про державне регулювання ринку цінних паперів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Україні», Закону України «Про фінансові послуги та державне регулювання ринків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фінансових послуг», Закону України «Про запобігання та протидію легалізації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(відмиванню) доходів, одержаних злочинним шляхом»,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інших нормативно-правових акті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F49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F499F" w:rsidRPr="002055E6">
        <w:rPr>
          <w:rFonts w:ascii="Times New Roman" w:hAnsi="Times New Roman" w:cs="Times New Roman"/>
          <w:sz w:val="24"/>
          <w:szCs w:val="24"/>
          <w:lang w:val="uk-UA"/>
        </w:rPr>
        <w:t>Статуту Товариства</w:t>
      </w:r>
      <w:r w:rsidRPr="002055E6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та цього Положення.</w:t>
      </w:r>
    </w:p>
    <w:p w14:paraId="561666EB" w14:textId="77777777" w:rsidR="00BC0801" w:rsidRDefault="00BC0801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73132" w14:textId="6E9F4C3A" w:rsidR="00A665EA" w:rsidRPr="00A665EA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7. Обсяги та напрями роботи внутрішнього аудит</w:t>
      </w:r>
      <w:r w:rsidR="00C4270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ора</w:t>
      </w:r>
      <w:r w:rsidR="002C60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A70D40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43208" w14:textId="28CBB3B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7.1. До обсягу роботи внутрішнього аудит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належить, але не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обмежуючись цим,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ірка та оцінка адекватності й ефективності корпоративного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управління, управління ризиками та системи внутрішнього контролю, а також якості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виконання працівниками покладених на них обов’язків з метою досягнення цілей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5F03852" w14:textId="7264C48B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7.2. Діяльність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охоплювати всі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напрями роботи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2BAD6C58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7.3. Об’єктами внутрішнього аудиторського контролю повинні бути:</w:t>
      </w:r>
    </w:p>
    <w:p w14:paraId="37223B8B" w14:textId="41C5213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</w:t>
      </w:r>
      <w:r w:rsidR="002C60BA">
        <w:rPr>
          <w:rFonts w:ascii="Times New Roman" w:hAnsi="Times New Roman" w:cs="Times New Roman"/>
          <w:sz w:val="24"/>
          <w:szCs w:val="24"/>
        </w:rPr>
        <w:t xml:space="preserve"> </w:t>
      </w:r>
      <w:r w:rsidR="00257E88" w:rsidRPr="00DF499F">
        <w:rPr>
          <w:rFonts w:ascii="Times New Roman" w:hAnsi="Times New Roman" w:cs="Times New Roman"/>
          <w:sz w:val="24"/>
          <w:szCs w:val="24"/>
          <w:lang w:val="uk-UA"/>
        </w:rPr>
        <w:t>правочини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і їх відповідність законодавству України;</w:t>
      </w:r>
    </w:p>
    <w:p w14:paraId="37531997" w14:textId="4298D0F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</w:t>
      </w:r>
      <w:r w:rsidR="002C60BA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ефективність здійснення </w:t>
      </w:r>
      <w:r w:rsidR="00257E88" w:rsidRPr="00DF499F">
        <w:rPr>
          <w:rFonts w:ascii="Times New Roman" w:hAnsi="Times New Roman" w:cs="Times New Roman"/>
          <w:sz w:val="24"/>
          <w:szCs w:val="24"/>
          <w:lang w:val="uk-UA"/>
        </w:rPr>
        <w:t>правочині</w:t>
      </w:r>
      <w:proofErr w:type="gramStart"/>
      <w:r w:rsidR="00257E88" w:rsidRPr="00DF499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257E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 оцінка </w:t>
      </w:r>
      <w:r w:rsidR="00257E88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A665EA">
        <w:rPr>
          <w:rFonts w:ascii="Times New Roman" w:hAnsi="Times New Roman" w:cs="Times New Roman"/>
          <w:sz w:val="24"/>
          <w:szCs w:val="24"/>
        </w:rPr>
        <w:t>ризиків;</w:t>
      </w:r>
    </w:p>
    <w:p w14:paraId="0A098462" w14:textId="041D316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</w:t>
      </w:r>
      <w:r w:rsidR="002C60BA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правила та процедури, згідно з якими здійснюються </w:t>
      </w:r>
      <w:r w:rsidR="00257E88" w:rsidRPr="00DF499F">
        <w:rPr>
          <w:rFonts w:ascii="Times New Roman" w:hAnsi="Times New Roman" w:cs="Times New Roman"/>
          <w:sz w:val="24"/>
          <w:szCs w:val="24"/>
          <w:lang w:val="uk-UA"/>
        </w:rPr>
        <w:t>правочини</w:t>
      </w:r>
      <w:r w:rsidR="00257E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та їх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дотримання;</w:t>
      </w:r>
    </w:p>
    <w:p w14:paraId="2A2864DE" w14:textId="6EFCA75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івень комп’ютеризації та стан інформаційно-аналітичного забезпечення діяльності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6AB25424" w14:textId="3792673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внутрішня та зовнішня бухгалтерська і фінансова звітність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адекватність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відображення в ній діяльності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5652CB75" w14:textId="7A7B2003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організація бухгалтерського та управлінського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іку, а також їх відповідність меті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 завданням діяльності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4154344D" w14:textId="45BC9EE4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управління трудовими та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іальними ресурсами</w:t>
      </w:r>
      <w:r w:rsidR="00913F15" w:rsidRPr="00913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тощо.</w:t>
      </w:r>
    </w:p>
    <w:p w14:paraId="56673DEC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lastRenderedPageBreak/>
        <w:t xml:space="preserve">7.4. В процесі аудиторської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ірки звертається увага на такі фактори:</w:t>
      </w:r>
    </w:p>
    <w:p w14:paraId="51BF594E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компетентність працівникі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, відповідність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посадам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, які вони обіймають;</w:t>
      </w:r>
    </w:p>
    <w:p w14:paraId="34D1E59F" w14:textId="4F884D5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дотримання законодавства щодо здійснення професійної діяльності, повноти та своєчасності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ідготовки та надання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звітності;</w:t>
      </w:r>
    </w:p>
    <w:p w14:paraId="7362C7E5" w14:textId="67A2F05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фінансовий стан та дотримання показників фінансового стану</w:t>
      </w:r>
      <w:r w:rsidR="00913F15" w:rsidRPr="00913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1EA1D70B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раціональність витрат;</w:t>
      </w:r>
    </w:p>
    <w:p w14:paraId="41C381A9" w14:textId="11635119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</w:t>
      </w:r>
      <w:r w:rsidR="00043A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ступінь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ічного та інформаційно-аналітичного забезпечення діяльності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045200DF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адекватність та ефективність процедур внутрішнього контролю;</w:t>
      </w:r>
    </w:p>
    <w:p w14:paraId="58F821A2" w14:textId="08DC5DF4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організаційні</w:t>
      </w:r>
      <w:r w:rsidRPr="00257E8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 економічні зміни в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22F2DA7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7.5. Аудиторська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ірка повинна виявляти:</w:t>
      </w:r>
    </w:p>
    <w:p w14:paraId="26F7256E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проблеми контролю 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корпоративного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управління;</w:t>
      </w:r>
    </w:p>
    <w:p w14:paraId="7263A48E" w14:textId="480BF6E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сфери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ідвищеного ризику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73ACD33E" w14:textId="0E0CB652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невиправдані витрати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4830F4DF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неефективне використання інтелектуального потенціалу працівників;</w:t>
      </w:r>
    </w:p>
    <w:p w14:paraId="192EF8E3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неповноцінне використання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ічних засобів;</w:t>
      </w:r>
    </w:p>
    <w:p w14:paraId="3A0EE931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невідповідність кількості працівників обсягам виконуваних робі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;</w:t>
      </w:r>
    </w:p>
    <w:p w14:paraId="6914D6A3" w14:textId="18BB2190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будь-як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 фактори, що негативно впливають на виконання завдань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76FAE664" w14:textId="77777777" w:rsidR="00257E88" w:rsidRDefault="00257E88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0427A5" w14:textId="582EECC2" w:rsidR="00A665EA" w:rsidRPr="00B570F6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70F6">
        <w:rPr>
          <w:rFonts w:ascii="Times New Roman" w:hAnsi="Times New Roman" w:cs="Times New Roman"/>
          <w:b/>
          <w:bCs/>
          <w:sz w:val="24"/>
          <w:szCs w:val="24"/>
          <w:lang w:val="uk-UA"/>
        </w:rPr>
        <w:t>8. Обов'язки внутрішнього аудитора із звітування</w:t>
      </w:r>
    </w:p>
    <w:p w14:paraId="44718CCE" w14:textId="77777777" w:rsidR="00BC0801" w:rsidRPr="00B570F6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338696" w14:textId="1712D14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0F6">
        <w:rPr>
          <w:rFonts w:ascii="Times New Roman" w:hAnsi="Times New Roman" w:cs="Times New Roman"/>
          <w:sz w:val="24"/>
          <w:szCs w:val="24"/>
          <w:lang w:val="uk-UA"/>
        </w:rPr>
        <w:t xml:space="preserve">8.1. Внутрішній аудитор звітує перед наглядовою радою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:</w:t>
      </w:r>
    </w:p>
    <w:p w14:paraId="7ABF1AD4" w14:textId="6B40832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за результатами кожного календарного року</w:t>
      </w:r>
      <w:r w:rsidR="00DF49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– шляхом надання звіту про результати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діяльності внутрішнього аудит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ік, у тому числі із стислим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описом по виявлених критичних недоліках, рекомендованих внутрішнім аудито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ром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заходах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та запланованих діях виконавчого керівництва, та виконання річного плану внутрішнього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аудиту;</w:t>
      </w:r>
    </w:p>
    <w:p w14:paraId="10753E44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про дотримання організаційної незалежності внутрішнього аудитора </w:t>
      </w:r>
      <w:r w:rsidR="00326E64">
        <w:rPr>
          <w:rFonts w:ascii="Times New Roman" w:hAnsi="Times New Roman" w:cs="Times New Roman"/>
          <w:sz w:val="24"/>
          <w:szCs w:val="24"/>
        </w:rPr>
        <w:t>–</w:t>
      </w:r>
      <w:r w:rsidRPr="00A665EA">
        <w:rPr>
          <w:rFonts w:ascii="Times New Roman" w:hAnsi="Times New Roman" w:cs="Times New Roman"/>
          <w:sz w:val="24"/>
          <w:szCs w:val="24"/>
        </w:rPr>
        <w:t xml:space="preserve"> щонайменше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один раз на три роки;</w:t>
      </w:r>
    </w:p>
    <w:p w14:paraId="7CE264EE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про результати проведених спеціальних аудитів та розслідувань – одразу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ісля їх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проведення;</w:t>
      </w:r>
    </w:p>
    <w:p w14:paraId="14470170" w14:textId="5AD8381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про план діяльності внутрішнього аудит</w:t>
      </w:r>
      <w:r w:rsidR="00C42705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та план внутрішнього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аудиту на наступний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ік;</w:t>
      </w:r>
    </w:p>
    <w:p w14:paraId="030EECA6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про необхідність внесення змін та доповнень до цього Положення – за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календарного року.</w:t>
      </w:r>
    </w:p>
    <w:p w14:paraId="6E99504D" w14:textId="1E635349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ічні звіти внутрішнього аудит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мають містити також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питання значних ризиків, на які наражається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</w:t>
      </w:r>
      <w:r w:rsidR="003D1AE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665EA">
        <w:rPr>
          <w:rFonts w:ascii="Times New Roman" w:hAnsi="Times New Roman" w:cs="Times New Roman"/>
          <w:sz w:val="24"/>
          <w:szCs w:val="24"/>
        </w:rPr>
        <w:t>, у тому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числі ризики шахрайства, та інші питання за запитом керівника та наглядової ради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AAA9C6E" w14:textId="015C1533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8.3. Всі звіти та висновки за результатами аудиторских перевірок та рекомендації,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надані внутрішнім аудитором, мають доводитися до відома </w:t>
      </w:r>
      <w:r w:rsidR="001734A2" w:rsidRPr="00853F45">
        <w:rPr>
          <w:rFonts w:ascii="Times New Roman" w:hAnsi="Times New Roman" w:cs="Times New Roman"/>
          <w:sz w:val="24"/>
          <w:szCs w:val="24"/>
          <w:lang w:val="uk-UA"/>
        </w:rPr>
        <w:t>наглядової ради</w:t>
      </w:r>
      <w:r w:rsidR="001734A2" w:rsidRPr="001734A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одразу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ісля завершення перевірок для ознайомлення, надання відповідних коментарів/пояснень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та виправлення недоліків у роботі підрозділів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E3FD524" w14:textId="77777777" w:rsidR="00326E64" w:rsidRPr="00A665EA" w:rsidRDefault="00326E64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0B43A" w14:textId="1B3DA3F9" w:rsidR="00A665EA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9. Проведення внутрішнього аудиту та оформлення результаті</w:t>
      </w:r>
      <w:proofErr w:type="gramStart"/>
      <w:r w:rsidRPr="00A665E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326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b/>
          <w:bCs/>
          <w:sz w:val="24"/>
          <w:szCs w:val="24"/>
        </w:rPr>
        <w:t>перевірки</w:t>
      </w:r>
    </w:p>
    <w:p w14:paraId="246EC8FF" w14:textId="77777777" w:rsidR="00326E64" w:rsidRPr="00A665EA" w:rsidRDefault="00326E64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1B3C2" w14:textId="60B61CD0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9.1. Проведення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ірки діяльності</w:t>
      </w:r>
      <w:r w:rsidR="00913F15" w:rsidRPr="00913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здійснюється внутрішнім аудитором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відповідно до даного Положення.</w:t>
      </w:r>
    </w:p>
    <w:p w14:paraId="2CF9F125" w14:textId="0620C38A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9.2. Перевірки діяльності </w:t>
      </w:r>
      <w:r w:rsidR="00913F1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здійснюється внутрішнім аудитором згідно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ічного плану, що складається внутрішнім аудитором та </w:t>
      </w:r>
      <w:r w:rsidR="00A957BF" w:rsidRPr="002055E6">
        <w:rPr>
          <w:rFonts w:ascii="Times New Roman" w:hAnsi="Times New Roman" w:cs="Times New Roman"/>
          <w:sz w:val="24"/>
          <w:szCs w:val="24"/>
          <w:lang w:val="uk-UA"/>
        </w:rPr>
        <w:t>затверджується</w:t>
      </w:r>
      <w:r w:rsidR="00A957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наглядово</w:t>
      </w:r>
      <w:r w:rsidR="003332F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3332FE">
        <w:rPr>
          <w:rFonts w:ascii="Times New Roman" w:hAnsi="Times New Roman" w:cs="Times New Roman"/>
          <w:sz w:val="24"/>
          <w:szCs w:val="24"/>
        </w:rPr>
        <w:t>рад</w:t>
      </w:r>
      <w:r w:rsidR="003332F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BA4DFDA" w14:textId="4944A28A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ірки, також, можуть бути здійснені за окремими дорученнями наглядової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ради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F2C65A4" w14:textId="4FAB0FA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9.4. При проведенні внутрішнього аудиту структурних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ідрозділів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1734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можуть бути передбачені такі етапи перевірки:</w:t>
      </w:r>
    </w:p>
    <w:p w14:paraId="75442E4D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отримання повної інформації про структурний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ідрозділ, що перевіряється;</w:t>
      </w:r>
    </w:p>
    <w:p w14:paraId="4DEA1EDB" w14:textId="6BB7C65A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складання та виконання плану перевірки внутрішнього аудит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="003D1AE9">
        <w:rPr>
          <w:rFonts w:ascii="Times New Roman" w:hAnsi="Times New Roman" w:cs="Times New Roman"/>
          <w:sz w:val="24"/>
          <w:szCs w:val="24"/>
        </w:rPr>
        <w:t>,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 якому повинні бути відображені мета та процедури перевірки з урахуванням інформації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ідрозділ, що перевіряється;</w:t>
      </w:r>
    </w:p>
    <w:p w14:paraId="29AE966B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lastRenderedPageBreak/>
        <w:t>- проведення перевірки отриманої інформації на суттєвість, оцінка ризику за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операціями, що допомагає визначитись, яку фінансову звітність необхідно проаналізувати,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який розмі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вибірки використати і які види аналітичних процедур провести;</w:t>
      </w:r>
    </w:p>
    <w:p w14:paraId="29CD5F10" w14:textId="3CE13AF8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- здійснення документального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ідтвердження виконання всіх процедур проведення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внутрішнього аудиту шляхом підготовки робочої документації аудиторської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перевірки;</w:t>
      </w:r>
    </w:p>
    <w:p w14:paraId="46C4BAA2" w14:textId="7FC22C5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- складання внутрішнім аудитором висновків та пропозицій щодо результатів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перевірки відповідних структурних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ідрозділів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0438C02F" w14:textId="572B1D8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9.5. Висновок складається і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ідписується внутрішнім аудитором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10316AB2" w14:textId="2C18B8DC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9.6. У висновку викладаються виявлені недоліки та порушення, що характеризують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проведення відповідних фінансових операцій. Необхідно також викласти причини, що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створили умови для здійснення порушень, та надати свої пропозиції про прийняття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заходів щодо їх усунення. Висновок повинен містити оцінку стану системи внутрішнього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контролю відповідного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ідрозділу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52D6FB2A" w14:textId="27A008B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9.7. Для прийняття організаційних заходів висновок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направляється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наглядовій раді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1C6E658F" w14:textId="77777777" w:rsidR="00326E64" w:rsidRDefault="00326E64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6A07" w14:textId="6BFC83D0" w:rsidR="00BC0801" w:rsidRDefault="00A665EA" w:rsidP="00043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10. Координація діяльності з іншими службами</w:t>
      </w:r>
      <w:r w:rsidR="00515074" w:rsidRPr="005150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074" w:rsidRPr="007C46AE">
        <w:rPr>
          <w:rFonts w:ascii="Times New Roman" w:hAnsi="Times New Roman" w:cs="Times New Roman"/>
          <w:b/>
          <w:sz w:val="24"/>
          <w:szCs w:val="24"/>
          <w:lang w:val="uk-UA"/>
        </w:rPr>
        <w:t>Товариства</w:t>
      </w:r>
    </w:p>
    <w:p w14:paraId="12658284" w14:textId="77777777" w:rsidR="00257E88" w:rsidRDefault="00257E88" w:rsidP="00043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10B16" w14:textId="187842E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10.1. Внутрішній аудитор спілкується і взаємодіє безпосередньо з наглядовою радою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тому числі шляхом участі у засіданнях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наглядової ради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та, за необхідності, між</w:t>
      </w:r>
      <w:r w:rsidR="00043A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засіданнями.</w:t>
      </w:r>
    </w:p>
    <w:p w14:paraId="1C53115A" w14:textId="606CC51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10.2. Керівництво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зобов’язане своєчасно реагувати на рекомендації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внутрішнього аудитора.</w:t>
      </w:r>
    </w:p>
    <w:p w14:paraId="39CD72AD" w14:textId="52CAC49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Керівник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має право взяти на себе ризик не виконання рекомендацій 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зв'язку з будь-якими міркуваннями.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такому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 разі внутрішній аудитор невідкладно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повідомляє про це наглядову раду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19B52D8B" w14:textId="70E885F6" w:rsidR="00A665EA" w:rsidRPr="002055E6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10.3. Внутрішній аудитор має залишатися повністю незалежними від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ідрозділів, що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перевіряються та будуть підлягати аудиту в майбутньому, зокрема від контрольних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процедур, пов’язаних з поточними </w:t>
      </w:r>
      <w:r w:rsidR="007C6454" w:rsidRPr="002055E6">
        <w:rPr>
          <w:rFonts w:ascii="Times New Roman" w:hAnsi="Times New Roman" w:cs="Times New Roman"/>
          <w:sz w:val="24"/>
          <w:szCs w:val="24"/>
          <w:lang w:val="uk-UA"/>
        </w:rPr>
        <w:t>правочинами</w:t>
      </w:r>
      <w:r w:rsidR="003D0DF6" w:rsidRPr="002055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CC57A7" w14:textId="2A8E6D8D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10.4. Діяльність внутрішнього аудитора має бути вільною від будь-якого втручання з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боку інших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ідрозділів та посадових осіб </w:t>
      </w:r>
      <w:r w:rsidR="00853F45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, у тому числі щодо питань вибору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об’єкту та обсягу аудиту, процедур, частоти, строку проведення перевірок та змісту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аудиторских звітів з метою забезпечення незалежності та об’єктивності у діяльності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внутрішнього аудитора.</w:t>
      </w:r>
    </w:p>
    <w:p w14:paraId="3B4B8686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10.5. Внутрішній аудитор має бути об’єктивним у процесі збору, оцінки та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обговорення інформації, що стосується діяльності або процесу, який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іряється.</w:t>
      </w:r>
    </w:p>
    <w:p w14:paraId="5B748909" w14:textId="23FE8B35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10.6. Внутрішній аудитор повинен надавати виважену оцінку з урахуванням усіх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відповідних обставин та не 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надавати переваги</w:t>
      </w:r>
      <w:r w:rsidRPr="00A665EA">
        <w:rPr>
          <w:rFonts w:ascii="Times New Roman" w:hAnsi="Times New Roman" w:cs="Times New Roman"/>
          <w:sz w:val="24"/>
          <w:szCs w:val="24"/>
        </w:rPr>
        <w:t xml:space="preserve"> особисти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інтерес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A665EA">
        <w:rPr>
          <w:rFonts w:ascii="Times New Roman" w:hAnsi="Times New Roman" w:cs="Times New Roman"/>
          <w:sz w:val="24"/>
          <w:szCs w:val="24"/>
        </w:rPr>
        <w:t xml:space="preserve"> або інтерес</w:t>
      </w:r>
      <w:r w:rsidR="0099356E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інших осіб. Це особливе положення внутрішнього аудитора, яке має за мету забезпечити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його незалежність, повинно бути взяте до уваги усіма органами та структурними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ідрозділами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043A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BA0D9D" w14:textId="4735F26A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10.7. У питаннях управління ризиками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внутрішній аудитор взаємодіє з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454">
        <w:rPr>
          <w:rFonts w:ascii="Times New Roman" w:hAnsi="Times New Roman" w:cs="Times New Roman"/>
          <w:sz w:val="24"/>
          <w:szCs w:val="24"/>
        </w:rPr>
        <w:t>особою</w:t>
      </w:r>
      <w:proofErr w:type="gramEnd"/>
      <w:r w:rsidRPr="007C6454">
        <w:rPr>
          <w:rFonts w:ascii="Times New Roman" w:hAnsi="Times New Roman" w:cs="Times New Roman"/>
          <w:sz w:val="24"/>
          <w:szCs w:val="24"/>
        </w:rPr>
        <w:t xml:space="preserve"> відповідальною за управління ризиками</w:t>
      </w:r>
      <w:r w:rsidRPr="00A665EA">
        <w:rPr>
          <w:rFonts w:ascii="Times New Roman" w:hAnsi="Times New Roman" w:cs="Times New Roman"/>
          <w:sz w:val="24"/>
          <w:szCs w:val="24"/>
        </w:rPr>
        <w:t>, зокрема надає пропозиції до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проектів документів щодо управління ризиками.</w:t>
      </w:r>
    </w:p>
    <w:p w14:paraId="1CA916BB" w14:textId="4A03D1E6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10.8. Працівники інших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 xml:space="preserve">ідрозділів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 не можуть самостійно брати на себе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повноваження внутрішнього аудиту. Проте ті з них, які володіють специфічною</w:t>
      </w:r>
      <w:r w:rsidR="00326E64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інформацією, мають допомагати внутрішньому аудитору.</w:t>
      </w:r>
    </w:p>
    <w:p w14:paraId="1DD9BD7B" w14:textId="77777777" w:rsidR="00326E64" w:rsidRDefault="00326E64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6DE57" w14:textId="5159A16C" w:rsidR="00A665EA" w:rsidRPr="00A665EA" w:rsidRDefault="00A665EA" w:rsidP="0032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gramStart"/>
      <w:r w:rsidRPr="00A665E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A665EA">
        <w:rPr>
          <w:rFonts w:ascii="Times New Roman" w:hAnsi="Times New Roman" w:cs="Times New Roman"/>
          <w:b/>
          <w:bCs/>
          <w:sz w:val="24"/>
          <w:szCs w:val="24"/>
        </w:rPr>
        <w:t>ідзвітність служби внутрішнього аудиту</w:t>
      </w:r>
    </w:p>
    <w:p w14:paraId="4ACC9475" w14:textId="77777777" w:rsidR="00326E64" w:rsidRDefault="00326E64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83914" w14:textId="7E5433A9" w:rsidR="00A665EA" w:rsidRPr="008D5DA5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11.1. Внутрішній аудитор звітує перед </w:t>
      </w:r>
      <w:r w:rsidR="001734A2" w:rsidRPr="007C6454">
        <w:rPr>
          <w:rFonts w:ascii="Times New Roman" w:hAnsi="Times New Roman" w:cs="Times New Roman"/>
          <w:sz w:val="24"/>
          <w:szCs w:val="24"/>
          <w:lang w:val="uk-UA"/>
        </w:rPr>
        <w:t>наглядовою радою</w:t>
      </w:r>
      <w:r w:rsidR="001734A2" w:rsidRPr="001734A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 про діяльність</w:t>
      </w:r>
      <w:r w:rsidR="00326E64"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proofErr w:type="gramStart"/>
      <w:r w:rsidRPr="008D5DA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8D5DA5">
        <w:rPr>
          <w:rFonts w:ascii="Times New Roman" w:hAnsi="Times New Roman" w:cs="Times New Roman"/>
          <w:sz w:val="24"/>
          <w:szCs w:val="24"/>
          <w:lang w:val="uk-UA"/>
        </w:rPr>
        <w:t>ідше одного разу на рік. Звіти повинні включати інформацію, передбачену розділом 8</w:t>
      </w:r>
      <w:r w:rsidR="00326E64"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цього Положення, та інші відомості необхідні вищому керівництву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="00326E64" w:rsidRPr="008D5D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5DA5">
        <w:rPr>
          <w:rFonts w:ascii="Times New Roman" w:hAnsi="Times New Roman" w:cs="Times New Roman"/>
          <w:sz w:val="24"/>
          <w:szCs w:val="24"/>
          <w:lang w:val="uk-UA"/>
        </w:rPr>
        <w:t>виконання своїх обов’язків.</w:t>
      </w:r>
    </w:p>
    <w:p w14:paraId="2A626F50" w14:textId="393399FD" w:rsidR="00A665EA" w:rsidRPr="00B570F6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0F6">
        <w:rPr>
          <w:rFonts w:ascii="Times New Roman" w:hAnsi="Times New Roman" w:cs="Times New Roman"/>
          <w:sz w:val="24"/>
          <w:szCs w:val="24"/>
          <w:lang w:val="uk-UA"/>
        </w:rPr>
        <w:t xml:space="preserve">11.2. Наглядова рада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B570F6">
        <w:rPr>
          <w:rFonts w:ascii="Times New Roman" w:hAnsi="Times New Roman" w:cs="Times New Roman"/>
          <w:sz w:val="24"/>
          <w:szCs w:val="24"/>
          <w:lang w:val="uk-UA"/>
        </w:rPr>
        <w:t xml:space="preserve"> щорічно оцінює діяльність</w:t>
      </w:r>
      <w:r w:rsidR="00326E64" w:rsidRPr="00B57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70F6">
        <w:rPr>
          <w:rFonts w:ascii="Times New Roman" w:hAnsi="Times New Roman" w:cs="Times New Roman"/>
          <w:sz w:val="24"/>
          <w:szCs w:val="24"/>
          <w:lang w:val="uk-UA"/>
        </w:rPr>
        <w:t>внутрішнього аудитора на підставі наданого звіту та виконання планів діяльності внутрішнього аудит</w:t>
      </w:r>
      <w:r w:rsidR="00436469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B570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5508A3" w14:textId="0BA75741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lastRenderedPageBreak/>
        <w:t>11.3. Внутрішній аудитор на регулярній основі розробляє плани діяльності внутрішнього аудиту.</w:t>
      </w:r>
    </w:p>
    <w:p w14:paraId="62390E02" w14:textId="258622E9" w:rsid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11.4. Внутрішній аудитор не несе відповідальності та не має владних повноважень</w:t>
      </w:r>
      <w:r w:rsidR="00BC0801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щодо </w:t>
      </w:r>
      <w:r w:rsidR="00853F45">
        <w:rPr>
          <w:rFonts w:ascii="Times New Roman" w:hAnsi="Times New Roman" w:cs="Times New Roman"/>
          <w:sz w:val="24"/>
          <w:szCs w:val="24"/>
          <w:lang w:val="uk-UA"/>
        </w:rPr>
        <w:t>правочинів</w:t>
      </w:r>
      <w:r w:rsidRPr="00A665EA">
        <w:rPr>
          <w:rFonts w:ascii="Times New Roman" w:hAnsi="Times New Roman" w:cs="Times New Roman"/>
          <w:sz w:val="24"/>
          <w:szCs w:val="24"/>
        </w:rPr>
        <w:t>, за якими він здійснює аудит.</w:t>
      </w:r>
    </w:p>
    <w:p w14:paraId="41DB56CA" w14:textId="77777777" w:rsidR="00BC0801" w:rsidRPr="00A665EA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D6B16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>12. Заключні положення</w:t>
      </w:r>
    </w:p>
    <w:p w14:paraId="3021ED74" w14:textId="77777777" w:rsidR="00BC0801" w:rsidRDefault="00BC0801" w:rsidP="00A6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F5967" w14:textId="77777777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12.1. Внутрішній аудитор щорічно розглядає питання про необхідність внесення змін</w:t>
      </w:r>
      <w:r w:rsidR="00BC0801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>та доповнень до цього Положення.</w:t>
      </w:r>
    </w:p>
    <w:p w14:paraId="1C358B3A" w14:textId="22563179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12.2. Положення, а також усі зміни та доповнення до нього затверджуються</w:t>
      </w:r>
      <w:r w:rsidR="00BC0801">
        <w:rPr>
          <w:rFonts w:ascii="Times New Roman" w:hAnsi="Times New Roman" w:cs="Times New Roman"/>
          <w:sz w:val="24"/>
          <w:szCs w:val="24"/>
        </w:rPr>
        <w:t xml:space="preserve"> </w:t>
      </w:r>
      <w:r w:rsidRPr="00A665EA">
        <w:rPr>
          <w:rFonts w:ascii="Times New Roman" w:hAnsi="Times New Roman" w:cs="Times New Roman"/>
          <w:sz w:val="24"/>
          <w:szCs w:val="24"/>
        </w:rPr>
        <w:t xml:space="preserve">наглядовою радою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4D2AFC7F" w14:textId="5077939F" w:rsidR="00A665EA" w:rsidRPr="00A665EA" w:rsidRDefault="00A665EA" w:rsidP="00BC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12.3. У випадку, якщо норми цього Положення суперечать вимогам Статуту</w:t>
      </w:r>
      <w:r w:rsidR="00BC0801">
        <w:rPr>
          <w:rFonts w:ascii="Times New Roman" w:hAnsi="Times New Roman" w:cs="Times New Roman"/>
          <w:sz w:val="24"/>
          <w:szCs w:val="24"/>
        </w:rPr>
        <w:t xml:space="preserve"> </w:t>
      </w:r>
      <w:r w:rsidR="00515074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Pr="00A665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65E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665EA">
        <w:rPr>
          <w:rFonts w:ascii="Times New Roman" w:hAnsi="Times New Roman" w:cs="Times New Roman"/>
          <w:sz w:val="24"/>
          <w:szCs w:val="24"/>
        </w:rPr>
        <w:t>іоритетним є Статут.</w:t>
      </w:r>
    </w:p>
    <w:p w14:paraId="05257878" w14:textId="77777777" w:rsidR="00734EA0" w:rsidRPr="00A665EA" w:rsidRDefault="00734EA0" w:rsidP="00A665EA">
      <w:pPr>
        <w:rPr>
          <w:rFonts w:ascii="Times New Roman" w:hAnsi="Times New Roman" w:cs="Times New Roman"/>
        </w:rPr>
      </w:pPr>
    </w:p>
    <w:sectPr w:rsidR="00734EA0" w:rsidRPr="00A665EA" w:rsidSect="00853F45">
      <w:headerReference w:type="default" r:id="rId9"/>
      <w:pgSz w:w="11906" w:h="16838"/>
      <w:pgMar w:top="567" w:right="850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E906" w14:textId="77777777" w:rsidR="002B650B" w:rsidRDefault="002B650B" w:rsidP="00BC0801">
      <w:pPr>
        <w:spacing w:after="0" w:line="240" w:lineRule="auto"/>
      </w:pPr>
      <w:r>
        <w:separator/>
      </w:r>
    </w:p>
  </w:endnote>
  <w:endnote w:type="continuationSeparator" w:id="0">
    <w:p w14:paraId="62E580BB" w14:textId="77777777" w:rsidR="002B650B" w:rsidRDefault="002B650B" w:rsidP="00BC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FB09D" w14:textId="77777777" w:rsidR="002B650B" w:rsidRDefault="002B650B" w:rsidP="00BC0801">
      <w:pPr>
        <w:spacing w:after="0" w:line="240" w:lineRule="auto"/>
      </w:pPr>
      <w:r>
        <w:separator/>
      </w:r>
    </w:p>
  </w:footnote>
  <w:footnote w:type="continuationSeparator" w:id="0">
    <w:p w14:paraId="1E0B7619" w14:textId="77777777" w:rsidR="002B650B" w:rsidRDefault="002B650B" w:rsidP="00BC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349071"/>
      <w:docPartObj>
        <w:docPartGallery w:val="Page Numbers (Top of Page)"/>
        <w:docPartUnique/>
      </w:docPartObj>
    </w:sdtPr>
    <w:sdtEndPr/>
    <w:sdtContent>
      <w:p w14:paraId="7632B16F" w14:textId="77777777" w:rsidR="008D432D" w:rsidRDefault="008D4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1FB">
          <w:rPr>
            <w:noProof/>
          </w:rPr>
          <w:t>2</w:t>
        </w:r>
        <w:r>
          <w:fldChar w:fldCharType="end"/>
        </w:r>
      </w:p>
    </w:sdtContent>
  </w:sdt>
  <w:p w14:paraId="11CDF646" w14:textId="77777777" w:rsidR="00BC0801" w:rsidRDefault="00BC0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67F2"/>
    <w:multiLevelType w:val="hybridMultilevel"/>
    <w:tmpl w:val="6E7A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EA"/>
    <w:rsid w:val="00043AB5"/>
    <w:rsid w:val="00131A44"/>
    <w:rsid w:val="00141389"/>
    <w:rsid w:val="00142400"/>
    <w:rsid w:val="001519EF"/>
    <w:rsid w:val="001656DD"/>
    <w:rsid w:val="001734A2"/>
    <w:rsid w:val="002055E6"/>
    <w:rsid w:val="00257E88"/>
    <w:rsid w:val="00280865"/>
    <w:rsid w:val="00295E1F"/>
    <w:rsid w:val="002A4B79"/>
    <w:rsid w:val="002B6199"/>
    <w:rsid w:val="002B650B"/>
    <w:rsid w:val="002C60BA"/>
    <w:rsid w:val="00326E64"/>
    <w:rsid w:val="003332FE"/>
    <w:rsid w:val="0036423C"/>
    <w:rsid w:val="003837F3"/>
    <w:rsid w:val="003D0DF6"/>
    <w:rsid w:val="003D1AE9"/>
    <w:rsid w:val="003E3679"/>
    <w:rsid w:val="004020A3"/>
    <w:rsid w:val="00404AE2"/>
    <w:rsid w:val="00420BDF"/>
    <w:rsid w:val="0042421C"/>
    <w:rsid w:val="00436469"/>
    <w:rsid w:val="0044035C"/>
    <w:rsid w:val="0044606A"/>
    <w:rsid w:val="004A24E9"/>
    <w:rsid w:val="004B66DF"/>
    <w:rsid w:val="00510DF0"/>
    <w:rsid w:val="00515074"/>
    <w:rsid w:val="0052504F"/>
    <w:rsid w:val="005279C9"/>
    <w:rsid w:val="00570383"/>
    <w:rsid w:val="00581E13"/>
    <w:rsid w:val="005A2A1A"/>
    <w:rsid w:val="005E6A1B"/>
    <w:rsid w:val="006374E0"/>
    <w:rsid w:val="00690073"/>
    <w:rsid w:val="006A6E40"/>
    <w:rsid w:val="006E7A45"/>
    <w:rsid w:val="006F1192"/>
    <w:rsid w:val="007340DE"/>
    <w:rsid w:val="00734EA0"/>
    <w:rsid w:val="007549D9"/>
    <w:rsid w:val="00773BEA"/>
    <w:rsid w:val="007A68D4"/>
    <w:rsid w:val="007C2041"/>
    <w:rsid w:val="007C46AE"/>
    <w:rsid w:val="007C6454"/>
    <w:rsid w:val="00801894"/>
    <w:rsid w:val="00844945"/>
    <w:rsid w:val="00853F45"/>
    <w:rsid w:val="00885B56"/>
    <w:rsid w:val="00894CB2"/>
    <w:rsid w:val="008C56D7"/>
    <w:rsid w:val="008D432D"/>
    <w:rsid w:val="008D5DA5"/>
    <w:rsid w:val="008F790A"/>
    <w:rsid w:val="00912E4A"/>
    <w:rsid w:val="00913F15"/>
    <w:rsid w:val="0092125D"/>
    <w:rsid w:val="00952F58"/>
    <w:rsid w:val="009576C4"/>
    <w:rsid w:val="0099356E"/>
    <w:rsid w:val="009E1BE5"/>
    <w:rsid w:val="00A15E9A"/>
    <w:rsid w:val="00A271FB"/>
    <w:rsid w:val="00A63321"/>
    <w:rsid w:val="00A665EA"/>
    <w:rsid w:val="00A67DD0"/>
    <w:rsid w:val="00A957BF"/>
    <w:rsid w:val="00AA34FF"/>
    <w:rsid w:val="00B04A89"/>
    <w:rsid w:val="00B21F1F"/>
    <w:rsid w:val="00B570F6"/>
    <w:rsid w:val="00B76BA4"/>
    <w:rsid w:val="00B82984"/>
    <w:rsid w:val="00B90149"/>
    <w:rsid w:val="00BA56FC"/>
    <w:rsid w:val="00BC0801"/>
    <w:rsid w:val="00C0028C"/>
    <w:rsid w:val="00C03F3A"/>
    <w:rsid w:val="00C26561"/>
    <w:rsid w:val="00C34698"/>
    <w:rsid w:val="00C42705"/>
    <w:rsid w:val="00C6075C"/>
    <w:rsid w:val="00CD7DA0"/>
    <w:rsid w:val="00D43248"/>
    <w:rsid w:val="00DB1A2F"/>
    <w:rsid w:val="00DF499F"/>
    <w:rsid w:val="00DF57D0"/>
    <w:rsid w:val="00E170FF"/>
    <w:rsid w:val="00E21E12"/>
    <w:rsid w:val="00E318DB"/>
    <w:rsid w:val="00E476E3"/>
    <w:rsid w:val="00E52134"/>
    <w:rsid w:val="00EE33D0"/>
    <w:rsid w:val="00EF71CF"/>
    <w:rsid w:val="00F05BC2"/>
    <w:rsid w:val="00F21ECD"/>
    <w:rsid w:val="00F352B0"/>
    <w:rsid w:val="00F35962"/>
    <w:rsid w:val="00F50837"/>
    <w:rsid w:val="00F74567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C3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801"/>
  </w:style>
  <w:style w:type="paragraph" w:styleId="a5">
    <w:name w:val="footer"/>
    <w:basedOn w:val="a"/>
    <w:link w:val="a6"/>
    <w:uiPriority w:val="99"/>
    <w:unhideWhenUsed/>
    <w:rsid w:val="00B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801"/>
  </w:style>
  <w:style w:type="paragraph" w:styleId="a7">
    <w:name w:val="List Paragraph"/>
    <w:basedOn w:val="a"/>
    <w:uiPriority w:val="34"/>
    <w:qFormat/>
    <w:rsid w:val="00885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801"/>
  </w:style>
  <w:style w:type="paragraph" w:styleId="a5">
    <w:name w:val="footer"/>
    <w:basedOn w:val="a"/>
    <w:link w:val="a6"/>
    <w:uiPriority w:val="99"/>
    <w:unhideWhenUsed/>
    <w:rsid w:val="00B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801"/>
  </w:style>
  <w:style w:type="paragraph" w:styleId="a7">
    <w:name w:val="List Paragraph"/>
    <w:basedOn w:val="a"/>
    <w:uiPriority w:val="34"/>
    <w:qFormat/>
    <w:rsid w:val="0088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021B-CEA2-487F-BB81-486A5908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otiz2</dc:creator>
  <cp:lastModifiedBy>peo-user</cp:lastModifiedBy>
  <cp:revision>8</cp:revision>
  <dcterms:created xsi:type="dcterms:W3CDTF">2024-08-14T10:02:00Z</dcterms:created>
  <dcterms:modified xsi:type="dcterms:W3CDTF">2025-01-30T06:44:00Z</dcterms:modified>
</cp:coreProperties>
</file>