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42" w:rsidRPr="00866342" w:rsidRDefault="00866342" w:rsidP="00866342">
      <w:pPr>
        <w:shd w:val="clear" w:color="auto" w:fill="FFFFFF"/>
        <w:spacing w:before="300" w:after="0" w:line="240" w:lineRule="auto"/>
        <w:jc w:val="center"/>
        <w:outlineLvl w:val="0"/>
        <w:rPr>
          <w:rFonts w:ascii="Trebuchet MS" w:eastAsia="Times New Roman" w:hAnsi="Trebuchet MS" w:cs="Times New Roman"/>
          <w:caps/>
          <w:color w:val="2770B0"/>
          <w:kern w:val="36"/>
          <w:sz w:val="42"/>
          <w:szCs w:val="42"/>
        </w:rPr>
      </w:pPr>
      <w:r w:rsidRPr="00866342">
        <w:rPr>
          <w:rFonts w:ascii="Trebuchet MS" w:eastAsia="Times New Roman" w:hAnsi="Trebuchet MS" w:cs="Times New Roman"/>
          <w:caps/>
          <w:color w:val="2770B0"/>
          <w:kern w:val="36"/>
          <w:sz w:val="42"/>
          <w:szCs w:val="42"/>
        </w:rPr>
        <w:t>ПУБЛІЧНЕ АКЦІОНЕРНЕ ТОВАРИСТВО</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«Кременчуцький завод дорожніх машин»</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ПРОТОКОЛ</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ЗАГАЛЬНИХ ЗБОРІВ АКЦІОНЕРІВ</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30</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березня 2016</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р.</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м. Кременчук</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Публічне акціонерне товариство</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«Кременчуцький завод дорожніх машин»</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p>
    <w:p w:rsidR="00866342" w:rsidRPr="00866342" w:rsidRDefault="00866342" w:rsidP="00866342">
      <w:pPr>
        <w:shd w:val="clear" w:color="auto" w:fill="FFFFFF"/>
        <w:spacing w:before="285" w:after="285" w:line="240" w:lineRule="auto"/>
        <w:jc w:val="center"/>
        <w:outlineLvl w:val="1"/>
        <w:rPr>
          <w:rFonts w:ascii="Trebuchet MS" w:eastAsia="Times New Roman" w:hAnsi="Trebuchet MS" w:cs="Times New Roman"/>
          <w:b/>
          <w:bCs/>
          <w:color w:val="2770B0"/>
          <w:sz w:val="36"/>
          <w:szCs w:val="36"/>
        </w:rPr>
      </w:pPr>
      <w:r w:rsidRPr="00866342">
        <w:rPr>
          <w:rFonts w:ascii="Trebuchet MS" w:eastAsia="Times New Roman" w:hAnsi="Trebuchet MS" w:cs="Times New Roman"/>
          <w:b/>
          <w:bCs/>
          <w:color w:val="2770B0"/>
          <w:sz w:val="36"/>
          <w:szCs w:val="36"/>
        </w:rPr>
        <w:t>П Р О Т О К О Л</w:t>
      </w:r>
    </w:p>
    <w:p w:rsidR="00866342" w:rsidRPr="00866342" w:rsidRDefault="00866342" w:rsidP="00866342">
      <w:pPr>
        <w:shd w:val="clear" w:color="auto" w:fill="FFFFFF"/>
        <w:spacing w:before="300" w:after="0" w:line="240" w:lineRule="auto"/>
        <w:jc w:val="center"/>
        <w:outlineLvl w:val="2"/>
        <w:rPr>
          <w:rFonts w:ascii="Trebuchet MS" w:eastAsia="Times New Roman" w:hAnsi="Trebuchet MS" w:cs="Times New Roman"/>
          <w:b/>
          <w:bCs/>
          <w:color w:val="2770B0"/>
          <w:sz w:val="29"/>
          <w:szCs w:val="29"/>
        </w:rPr>
      </w:pPr>
      <w:r w:rsidRPr="00866342">
        <w:rPr>
          <w:rFonts w:ascii="Trebuchet MS" w:eastAsia="Times New Roman" w:hAnsi="Trebuchet MS" w:cs="Times New Roman"/>
          <w:b/>
          <w:bCs/>
          <w:color w:val="2770B0"/>
          <w:sz w:val="29"/>
          <w:szCs w:val="29"/>
        </w:rPr>
        <w:t>ЗАГАЛЬНИХ ЗБОРІВ АКЦІОНЕРІВ</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p>
    <w:tbl>
      <w:tblPr>
        <w:tblW w:w="14445" w:type="dxa"/>
        <w:jc w:val="center"/>
        <w:shd w:val="clear" w:color="auto" w:fill="FFFFFF"/>
        <w:tblCellMar>
          <w:left w:w="0" w:type="dxa"/>
          <w:right w:w="0" w:type="dxa"/>
        </w:tblCellMar>
        <w:tblLook w:val="04A0"/>
      </w:tblPr>
      <w:tblGrid>
        <w:gridCol w:w="7222"/>
        <w:gridCol w:w="7223"/>
      </w:tblGrid>
      <w:tr w:rsidR="00866342" w:rsidRPr="00866342" w:rsidTr="00866342">
        <w:trPr>
          <w:jc w:val="center"/>
        </w:trPr>
        <w:tc>
          <w:tcPr>
            <w:tcW w:w="46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866342" w:rsidRPr="00866342" w:rsidRDefault="00866342" w:rsidP="00866342">
            <w:pPr>
              <w:spacing w:before="180" w:after="180" w:line="240" w:lineRule="auto"/>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м. Кременчук</w:t>
            </w:r>
          </w:p>
        </w:tc>
        <w:tc>
          <w:tcPr>
            <w:tcW w:w="4650"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866342" w:rsidRPr="00866342" w:rsidRDefault="00866342" w:rsidP="00866342">
            <w:pPr>
              <w:spacing w:before="180" w:after="180" w:line="240" w:lineRule="auto"/>
              <w:jc w:val="right"/>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30 березня 2016 р.</w:t>
            </w:r>
          </w:p>
        </w:tc>
      </w:tr>
    </w:tbl>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300" w:after="0" w:line="240" w:lineRule="auto"/>
        <w:jc w:val="both"/>
        <w:outlineLvl w:val="0"/>
        <w:rPr>
          <w:rFonts w:ascii="Trebuchet MS" w:eastAsia="Times New Roman" w:hAnsi="Trebuchet MS" w:cs="Times New Roman"/>
          <w:caps/>
          <w:color w:val="2770B0"/>
          <w:kern w:val="36"/>
          <w:sz w:val="42"/>
          <w:szCs w:val="42"/>
        </w:rPr>
      </w:pPr>
      <w:r w:rsidRPr="00866342">
        <w:rPr>
          <w:rFonts w:ascii="Trebuchet MS" w:eastAsia="Times New Roman" w:hAnsi="Trebuchet MS" w:cs="Times New Roman"/>
          <w:caps/>
          <w:color w:val="2770B0"/>
          <w:kern w:val="36"/>
          <w:sz w:val="42"/>
          <w:szCs w:val="42"/>
        </w:rPr>
        <w:t>КІЛЬКІСТЬ ВИПУЩЕНИХ АКЦІЙ: 341719 .</w:t>
      </w:r>
    </w:p>
    <w:p w:rsidR="00866342" w:rsidRPr="00866342" w:rsidRDefault="00866342" w:rsidP="00866342">
      <w:pPr>
        <w:shd w:val="clear" w:color="auto" w:fill="FFFFFF"/>
        <w:spacing w:before="300" w:after="0" w:line="240" w:lineRule="auto"/>
        <w:jc w:val="both"/>
        <w:outlineLvl w:val="0"/>
        <w:rPr>
          <w:rFonts w:ascii="Trebuchet MS" w:eastAsia="Times New Roman" w:hAnsi="Trebuchet MS" w:cs="Times New Roman"/>
          <w:caps/>
          <w:color w:val="2770B0"/>
          <w:kern w:val="36"/>
          <w:sz w:val="42"/>
          <w:szCs w:val="42"/>
        </w:rPr>
      </w:pPr>
      <w:r w:rsidRPr="00866342">
        <w:rPr>
          <w:rFonts w:ascii="Trebuchet MS" w:eastAsia="Times New Roman" w:hAnsi="Trebuchet MS" w:cs="Times New Roman"/>
          <w:caps/>
          <w:color w:val="2770B0"/>
          <w:kern w:val="36"/>
          <w:sz w:val="42"/>
          <w:szCs w:val="42"/>
        </w:rPr>
        <w:t>КІЛЬКІСТЬ  АКЦІЙ, ЯКІ ЗНАХОДЯТЬСЯ НА БАЛАНСІ ТОВАРИСТВА: НЕМАЄ .</w:t>
      </w:r>
    </w:p>
    <w:p w:rsidR="00866342" w:rsidRPr="00866342" w:rsidRDefault="00866342" w:rsidP="00866342">
      <w:pPr>
        <w:shd w:val="clear" w:color="auto" w:fill="FFFFFF"/>
        <w:spacing w:before="300" w:after="0" w:line="240" w:lineRule="auto"/>
        <w:jc w:val="both"/>
        <w:outlineLvl w:val="0"/>
        <w:rPr>
          <w:rFonts w:ascii="Trebuchet MS" w:eastAsia="Times New Roman" w:hAnsi="Trebuchet MS" w:cs="Times New Roman"/>
          <w:caps/>
          <w:color w:val="2770B0"/>
          <w:kern w:val="36"/>
          <w:sz w:val="42"/>
          <w:szCs w:val="42"/>
        </w:rPr>
      </w:pPr>
      <w:r w:rsidRPr="00866342">
        <w:rPr>
          <w:rFonts w:ascii="Trebuchet MS" w:eastAsia="Times New Roman" w:hAnsi="Trebuchet MS" w:cs="Times New Roman"/>
          <w:caps/>
          <w:color w:val="2770B0"/>
          <w:kern w:val="36"/>
          <w:sz w:val="42"/>
          <w:szCs w:val="42"/>
        </w:rPr>
        <w:lastRenderedPageBreak/>
        <w:t>КІЛЬКІСТЬ ГОЛОСУЮЧИХ АКЦІЙ: 310968.</w:t>
      </w:r>
    </w:p>
    <w:p w:rsidR="00866342" w:rsidRPr="00866342" w:rsidRDefault="00866342" w:rsidP="00866342">
      <w:pPr>
        <w:shd w:val="clear" w:color="auto" w:fill="FFFFFF"/>
        <w:spacing w:before="300" w:after="0" w:line="240" w:lineRule="auto"/>
        <w:jc w:val="both"/>
        <w:outlineLvl w:val="0"/>
        <w:rPr>
          <w:rFonts w:ascii="Trebuchet MS" w:eastAsia="Times New Roman" w:hAnsi="Trebuchet MS" w:cs="Times New Roman"/>
          <w:caps/>
          <w:color w:val="2770B0"/>
          <w:kern w:val="36"/>
          <w:sz w:val="42"/>
          <w:szCs w:val="42"/>
        </w:rPr>
      </w:pPr>
      <w:r w:rsidRPr="00866342">
        <w:rPr>
          <w:rFonts w:ascii="Trebuchet MS" w:eastAsia="Times New Roman" w:hAnsi="Trebuchet MS" w:cs="Times New Roman"/>
          <w:caps/>
          <w:color w:val="2770B0"/>
          <w:kern w:val="36"/>
          <w:sz w:val="42"/>
          <w:szCs w:val="42"/>
        </w:rPr>
        <w:t>ВЗЯЛО УЧАСТЬ У ЗАГАЛЬНИХ ЗБОРАХ АКЦІОНЕРІВ: 46  АКЦІОНЕРІВ.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Кількість голосів учасників зборів: 294 181.</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Процент від загального числа голосуючих акцій:  94,6 %.</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Голосування на загальних зборах акціонерів відбувається за принципом:       одна акція – один голос.</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ПОРЯДОК ДЕННИЙ:</w:t>
      </w:r>
    </w:p>
    <w:p w:rsidR="00866342" w:rsidRPr="00866342" w:rsidRDefault="00866342" w:rsidP="00866342">
      <w:pPr>
        <w:numPr>
          <w:ilvl w:val="0"/>
          <w:numId w:val="1"/>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Обрання членів лічильної комісії загальних зборів акціонерів.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Доповідач: </w:t>
      </w:r>
      <w:r w:rsidRPr="00866342">
        <w:rPr>
          <w:rFonts w:ascii="Verdana" w:eastAsia="Times New Roman" w:hAnsi="Verdana" w:cs="Times New Roman"/>
          <w:i/>
          <w:iCs/>
          <w:color w:val="1A3337"/>
          <w:sz w:val="20"/>
        </w:rPr>
        <w:t> </w:t>
      </w:r>
      <w:r w:rsidRPr="00866342">
        <w:rPr>
          <w:rFonts w:ascii="Verdana" w:eastAsia="Times New Roman" w:hAnsi="Verdana" w:cs="Times New Roman"/>
          <w:b/>
          <w:bCs/>
          <w:i/>
          <w:iCs/>
          <w:color w:val="1A3337"/>
          <w:sz w:val="20"/>
          <w:szCs w:val="20"/>
        </w:rPr>
        <w:t>Перепельченко В.І.</w:t>
      </w:r>
      <w:r w:rsidRPr="00866342">
        <w:rPr>
          <w:rFonts w:ascii="Verdana" w:eastAsia="Times New Roman" w:hAnsi="Verdana" w:cs="Times New Roman"/>
          <w:b/>
          <w:bCs/>
          <w:i/>
          <w:iCs/>
          <w:color w:val="1A3337"/>
          <w:sz w:val="20"/>
        </w:rPr>
        <w:t> </w:t>
      </w:r>
      <w:r w:rsidRPr="00866342">
        <w:rPr>
          <w:rFonts w:ascii="Verdana" w:eastAsia="Times New Roman" w:hAnsi="Verdana" w:cs="Times New Roman"/>
          <w:i/>
          <w:iCs/>
          <w:color w:val="1A3337"/>
          <w:sz w:val="20"/>
          <w:szCs w:val="20"/>
        </w:rPr>
        <w:t>– Голова загальних зборів акціонерів ПАТ</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“Кредмаш”</w:t>
      </w:r>
    </w:p>
    <w:p w:rsidR="00866342" w:rsidRPr="00866342" w:rsidRDefault="00866342" w:rsidP="00866342">
      <w:pPr>
        <w:numPr>
          <w:ilvl w:val="0"/>
          <w:numId w:val="2"/>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Затвердження звіту Правління про фінансово-господарську діяльність Товариства у 2015 році та основні напрямки його діяльності у 2016 році.</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Доповідач:</w:t>
      </w:r>
      <w:r w:rsidRPr="00866342">
        <w:rPr>
          <w:rFonts w:ascii="Verdana" w:eastAsia="Times New Roman" w:hAnsi="Verdana" w:cs="Times New Roman"/>
          <w:i/>
          <w:iCs/>
          <w:color w:val="1A3337"/>
          <w:sz w:val="20"/>
        </w:rPr>
        <w:t> </w:t>
      </w:r>
      <w:r w:rsidRPr="00866342">
        <w:rPr>
          <w:rFonts w:ascii="Verdana" w:eastAsia="Times New Roman" w:hAnsi="Verdana" w:cs="Times New Roman"/>
          <w:b/>
          <w:bCs/>
          <w:i/>
          <w:iCs/>
          <w:color w:val="1A3337"/>
          <w:sz w:val="20"/>
          <w:szCs w:val="20"/>
        </w:rPr>
        <w:t>Тверезий  О.В.</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 Голова Правління – Генеральний директор ПАТ  “Кредмаш”</w:t>
      </w:r>
    </w:p>
    <w:p w:rsidR="00866342" w:rsidRPr="00866342" w:rsidRDefault="00866342" w:rsidP="00866342">
      <w:pPr>
        <w:numPr>
          <w:ilvl w:val="0"/>
          <w:numId w:val="3"/>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Затвердження звіту та висновків Ревізійної комісії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Доповідач: </w:t>
      </w:r>
      <w:r w:rsidRPr="00866342">
        <w:rPr>
          <w:rFonts w:ascii="Verdana" w:eastAsia="Times New Roman" w:hAnsi="Verdana" w:cs="Times New Roman"/>
          <w:i/>
          <w:iCs/>
          <w:color w:val="1A3337"/>
          <w:sz w:val="20"/>
        </w:rPr>
        <w:t> </w:t>
      </w:r>
      <w:r w:rsidRPr="00866342">
        <w:rPr>
          <w:rFonts w:ascii="Verdana" w:eastAsia="Times New Roman" w:hAnsi="Verdana" w:cs="Times New Roman"/>
          <w:b/>
          <w:bCs/>
          <w:i/>
          <w:iCs/>
          <w:color w:val="1A3337"/>
          <w:sz w:val="20"/>
          <w:szCs w:val="20"/>
        </w:rPr>
        <w:t>Кузнєцова О.М.</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 Голова Ревізійної комісії ПАТ “Кредмаш”</w:t>
      </w:r>
    </w:p>
    <w:p w:rsidR="00866342" w:rsidRPr="00866342" w:rsidRDefault="00866342" w:rsidP="00866342">
      <w:pPr>
        <w:numPr>
          <w:ilvl w:val="0"/>
          <w:numId w:val="4"/>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Затвердження звіту Наглядової ради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Доповідач: </w:t>
      </w:r>
      <w:r w:rsidRPr="00866342">
        <w:rPr>
          <w:rFonts w:ascii="Verdana" w:eastAsia="Times New Roman" w:hAnsi="Verdana" w:cs="Times New Roman"/>
          <w:i/>
          <w:iCs/>
          <w:color w:val="1A3337"/>
          <w:sz w:val="20"/>
        </w:rPr>
        <w:t> </w:t>
      </w:r>
      <w:r w:rsidRPr="00866342">
        <w:rPr>
          <w:rFonts w:ascii="Verdana" w:eastAsia="Times New Roman" w:hAnsi="Verdana" w:cs="Times New Roman"/>
          <w:b/>
          <w:bCs/>
          <w:i/>
          <w:iCs/>
          <w:color w:val="1A3337"/>
          <w:sz w:val="20"/>
          <w:szCs w:val="20"/>
        </w:rPr>
        <w:t>Данилейко  М.І.</w:t>
      </w:r>
      <w:r w:rsidRPr="00866342">
        <w:rPr>
          <w:rFonts w:ascii="Verdana" w:eastAsia="Times New Roman" w:hAnsi="Verdana" w:cs="Times New Roman"/>
          <w:b/>
          <w:bCs/>
          <w:i/>
          <w:iCs/>
          <w:color w:val="1A3337"/>
          <w:sz w:val="20"/>
        </w:rPr>
        <w:t> </w:t>
      </w:r>
      <w:r w:rsidRPr="00866342">
        <w:rPr>
          <w:rFonts w:ascii="Verdana" w:eastAsia="Times New Roman" w:hAnsi="Verdana" w:cs="Times New Roman"/>
          <w:i/>
          <w:iCs/>
          <w:color w:val="1A3337"/>
          <w:sz w:val="20"/>
          <w:szCs w:val="20"/>
        </w:rPr>
        <w:t>– Голова  Наглядової  ради – Президент ПАТ “Кредмаш”</w:t>
      </w:r>
    </w:p>
    <w:p w:rsidR="00866342" w:rsidRPr="00866342" w:rsidRDefault="00866342" w:rsidP="00866342">
      <w:pPr>
        <w:numPr>
          <w:ilvl w:val="0"/>
          <w:numId w:val="5"/>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Затвердження порядку розподілу прибутку Товариства та вирішення питання про виплату дивідендів за 2015 рік.</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Доповідач: </w:t>
      </w:r>
      <w:r w:rsidRPr="00866342">
        <w:rPr>
          <w:rFonts w:ascii="Verdana" w:eastAsia="Times New Roman" w:hAnsi="Verdana" w:cs="Times New Roman"/>
          <w:i/>
          <w:iCs/>
          <w:color w:val="1A3337"/>
          <w:sz w:val="20"/>
        </w:rPr>
        <w:t> </w:t>
      </w:r>
      <w:r w:rsidRPr="00866342">
        <w:rPr>
          <w:rFonts w:ascii="Verdana" w:eastAsia="Times New Roman" w:hAnsi="Verdana" w:cs="Times New Roman"/>
          <w:b/>
          <w:bCs/>
          <w:i/>
          <w:iCs/>
          <w:color w:val="1A3337"/>
          <w:sz w:val="20"/>
          <w:szCs w:val="20"/>
        </w:rPr>
        <w:t>Косих  М.Ю.</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 заступник Генерального директора  з  комерційних  питань та  економіки ПАТ</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“Кредмаш”</w:t>
      </w:r>
    </w:p>
    <w:p w:rsidR="00866342" w:rsidRPr="00866342" w:rsidRDefault="00866342" w:rsidP="00866342">
      <w:pPr>
        <w:numPr>
          <w:ilvl w:val="0"/>
          <w:numId w:val="6"/>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Внесення змін та доповнень до Статуту Товариства шляхом викладення в новій редакції. Затвердження нової редакції Статуту. Надання повноважень на підписання Статуту в новій редакції та здійснення його державної реєстрації.</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Доповідач: </w:t>
      </w:r>
      <w:r w:rsidRPr="00866342">
        <w:rPr>
          <w:rFonts w:ascii="Verdana" w:eastAsia="Times New Roman" w:hAnsi="Verdana" w:cs="Times New Roman"/>
          <w:i/>
          <w:iCs/>
          <w:color w:val="1A3337"/>
          <w:sz w:val="20"/>
        </w:rPr>
        <w:t> </w:t>
      </w:r>
      <w:r w:rsidRPr="00866342">
        <w:rPr>
          <w:rFonts w:ascii="Verdana" w:eastAsia="Times New Roman" w:hAnsi="Verdana" w:cs="Times New Roman"/>
          <w:b/>
          <w:bCs/>
          <w:i/>
          <w:iCs/>
          <w:color w:val="1A3337"/>
          <w:sz w:val="20"/>
          <w:szCs w:val="20"/>
        </w:rPr>
        <w:t>Ляшенко Н.Г.</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 Секретар корпоративний</w:t>
      </w:r>
    </w:p>
    <w:p w:rsidR="00866342" w:rsidRPr="00866342" w:rsidRDefault="00866342" w:rsidP="00866342">
      <w:pPr>
        <w:numPr>
          <w:ilvl w:val="0"/>
          <w:numId w:val="7"/>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Затвердження нової редакції Положення про Загальні збори акціонерів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lastRenderedPageBreak/>
        <w:t>Доповідач: </w:t>
      </w:r>
      <w:r w:rsidRPr="00866342">
        <w:rPr>
          <w:rFonts w:ascii="Verdana" w:eastAsia="Times New Roman" w:hAnsi="Verdana" w:cs="Times New Roman"/>
          <w:i/>
          <w:iCs/>
          <w:color w:val="1A3337"/>
          <w:sz w:val="20"/>
        </w:rPr>
        <w:t> </w:t>
      </w:r>
      <w:r w:rsidRPr="00866342">
        <w:rPr>
          <w:rFonts w:ascii="Verdana" w:eastAsia="Times New Roman" w:hAnsi="Verdana" w:cs="Times New Roman"/>
          <w:b/>
          <w:bCs/>
          <w:i/>
          <w:iCs/>
          <w:color w:val="1A3337"/>
          <w:sz w:val="20"/>
          <w:szCs w:val="20"/>
        </w:rPr>
        <w:t>Ляшенко Н.Г.</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 Секретар корпоративний</w:t>
      </w:r>
    </w:p>
    <w:p w:rsidR="00866342" w:rsidRPr="00866342" w:rsidRDefault="00866342" w:rsidP="00866342">
      <w:pPr>
        <w:numPr>
          <w:ilvl w:val="0"/>
          <w:numId w:val="8"/>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Затвердження нової редакції Положення про Наглядову раду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Доповідач: </w:t>
      </w:r>
      <w:r w:rsidRPr="00866342">
        <w:rPr>
          <w:rFonts w:ascii="Verdana" w:eastAsia="Times New Roman" w:hAnsi="Verdana" w:cs="Times New Roman"/>
          <w:i/>
          <w:iCs/>
          <w:color w:val="1A3337"/>
          <w:sz w:val="20"/>
        </w:rPr>
        <w:t> </w:t>
      </w:r>
      <w:r w:rsidRPr="00866342">
        <w:rPr>
          <w:rFonts w:ascii="Verdana" w:eastAsia="Times New Roman" w:hAnsi="Verdana" w:cs="Times New Roman"/>
          <w:b/>
          <w:bCs/>
          <w:i/>
          <w:iCs/>
          <w:color w:val="1A3337"/>
          <w:sz w:val="20"/>
          <w:szCs w:val="20"/>
        </w:rPr>
        <w:t>Ляшенко Н.Г.</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 Секретар корпоративний</w:t>
      </w:r>
    </w:p>
    <w:p w:rsidR="00866342" w:rsidRPr="00866342" w:rsidRDefault="00866342" w:rsidP="00866342">
      <w:pPr>
        <w:numPr>
          <w:ilvl w:val="0"/>
          <w:numId w:val="9"/>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Затвердження нової редакції Положення про Правління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Доповідач: </w:t>
      </w:r>
      <w:r w:rsidRPr="00866342">
        <w:rPr>
          <w:rFonts w:ascii="Verdana" w:eastAsia="Times New Roman" w:hAnsi="Verdana" w:cs="Times New Roman"/>
          <w:i/>
          <w:iCs/>
          <w:color w:val="1A3337"/>
          <w:sz w:val="20"/>
        </w:rPr>
        <w:t> </w:t>
      </w:r>
      <w:r w:rsidRPr="00866342">
        <w:rPr>
          <w:rFonts w:ascii="Verdana" w:eastAsia="Times New Roman" w:hAnsi="Verdana" w:cs="Times New Roman"/>
          <w:b/>
          <w:bCs/>
          <w:i/>
          <w:iCs/>
          <w:color w:val="1A3337"/>
          <w:sz w:val="20"/>
          <w:szCs w:val="20"/>
        </w:rPr>
        <w:t>Ляшенко Н.Г.</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 Секретар корпоративний</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10.  Затвердження нової редакції Положення про Ревізійну комісію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Доповідач: </w:t>
      </w:r>
      <w:r w:rsidRPr="00866342">
        <w:rPr>
          <w:rFonts w:ascii="Verdana" w:eastAsia="Times New Roman" w:hAnsi="Verdana" w:cs="Times New Roman"/>
          <w:i/>
          <w:iCs/>
          <w:color w:val="1A3337"/>
          <w:sz w:val="20"/>
        </w:rPr>
        <w:t> </w:t>
      </w:r>
      <w:r w:rsidRPr="00866342">
        <w:rPr>
          <w:rFonts w:ascii="Verdana" w:eastAsia="Times New Roman" w:hAnsi="Verdana" w:cs="Times New Roman"/>
          <w:b/>
          <w:bCs/>
          <w:i/>
          <w:iCs/>
          <w:color w:val="1A3337"/>
          <w:sz w:val="20"/>
          <w:szCs w:val="20"/>
        </w:rPr>
        <w:t>Ляшенко Н.Г.</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 Секретар корпоративний</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Збори відкрив Голова  Наглядової  ради – Президент ПАТ «Кредмаш» Данилейко Микола Іванович</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Він оголосив, що сьогодні, відповідно до Закону України “Про акціонерні Товариства” та згідно з рішенням Наглядової ради, проводяться річні загальні збори акціонерів ПАТ «Кременчуцький завод дорожніх машин».</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Данилейко М.І. надав слово голові реєстраційної комісії Гнилорибовій Раїсі Вікторівні.</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Гнилорибова Р.В.</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зачитала протокол про результати реєстрації учасників загальних зборів акціонерів ПАТ «Кредмаш».</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У протоколі реєстраційної комісії відзначено таке.</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Реєстрацію розпочато у 14-00.</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Реєстрацію завершено у 15-40.</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Реєстрація відбувалася на підставі реєстру акціонерів, складеного станом на  24-ту годину 24 березня 2016 року.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Комісія підтверджує повноваження 46 акціонерів та представників акціонерів, які зареєструвалися під час реєстрації. Кількість голосів, які належать 46 учасникам зборів складає 294 181 голосів, що дорівнює 94,6% від загальної кількості голосуючих акцій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Згідно зі Статтею 41 Закону України «Про акціонерні товариства» кворум для проведення зборів є, тому вони визнаються правомочними.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(Протокол реєстраційної комісії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Голова Наглядової ради Данилейко М.І., на підставі даних реєстрації, оголошує про наявність кворуму і про те, що загальні збори акціонерів публічного акціонерного товариства «Кременчуцький завод дорожніх машин» вважаються відкритими.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У відповідності до закону України “Про акціонерні товариства”, Статуту ПАТ “Кредмаш” та “Положення про загальні збори акціонерів ПАТ “Кредмаш”, Наглядовою радою затверджені кандидатури: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lastRenderedPageBreak/>
        <w:t>голови зборів - Перепельченка Віктора Івановича,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секретаря зборів - Ляшенко Ніни Гур’ївни.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Також були підготовлені проекти складу робочих органів зборів: президіуму та секретаріату (списки робочих органів додаються).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процесі підготовки загальних зборів зауважень та пропозицій не надійшло.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Данилейко М.І. запросив членів президіуму та секретаріату розпочати роботу, а Віктора Івановича вести збори.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Продовжує вести збори Перепельченко В.І.</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Голова зборів повідомив учасникам зборів про здійснення аудиозапису.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Збори перейшли до розгляду питань порядку денного.</w:t>
      </w:r>
    </w:p>
    <w:p w:rsidR="00866342" w:rsidRPr="00866342" w:rsidRDefault="00866342" w:rsidP="00866342">
      <w:pPr>
        <w:shd w:val="clear" w:color="auto" w:fill="FFFFFF"/>
        <w:spacing w:before="300" w:after="300" w:line="240" w:lineRule="auto"/>
        <w:jc w:val="both"/>
        <w:outlineLvl w:val="3"/>
        <w:rPr>
          <w:rFonts w:ascii="Trebuchet MS" w:eastAsia="Times New Roman" w:hAnsi="Trebuchet MS" w:cs="Times New Roman"/>
          <w:b/>
          <w:bCs/>
          <w:color w:val="2770B0"/>
          <w:sz w:val="24"/>
          <w:szCs w:val="24"/>
        </w:rPr>
      </w:pPr>
      <w:r w:rsidRPr="00866342">
        <w:rPr>
          <w:rFonts w:ascii="Trebuchet MS" w:eastAsia="Times New Roman" w:hAnsi="Trebuchet MS" w:cs="Times New Roman"/>
          <w:b/>
          <w:bCs/>
          <w:color w:val="2770B0"/>
          <w:sz w:val="24"/>
          <w:szCs w:val="24"/>
        </w:rPr>
        <w:t>З ПЕРШОГО ПИТАННЯ ПОРЯДКУ ДЕННОГО ЗБОРІВ</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(Обрання членів лічильної комісії загальних зборів акціонерів)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СЛУХАЛИ:</w:t>
      </w:r>
      <w:r w:rsidRPr="00866342">
        <w:rPr>
          <w:rFonts w:ascii="Verdana" w:eastAsia="Times New Roman" w:hAnsi="Verdana" w:cs="Times New Roman"/>
          <w:color w:val="1A3337"/>
          <w:sz w:val="20"/>
        </w:rPr>
        <w:t> </w:t>
      </w:r>
      <w:r w:rsidRPr="00866342">
        <w:rPr>
          <w:rFonts w:ascii="Verdana" w:eastAsia="Times New Roman" w:hAnsi="Verdana" w:cs="Times New Roman"/>
          <w:b/>
          <w:bCs/>
          <w:i/>
          <w:iCs/>
          <w:color w:val="1A3337"/>
          <w:sz w:val="20"/>
          <w:szCs w:val="20"/>
        </w:rPr>
        <w:t>Перепельченко В.І.</w:t>
      </w:r>
      <w:r w:rsidRPr="00866342">
        <w:rPr>
          <w:rFonts w:ascii="Verdana" w:eastAsia="Times New Roman" w:hAnsi="Verdana" w:cs="Times New Roman"/>
          <w:b/>
          <w:bCs/>
          <w:i/>
          <w:iCs/>
          <w:color w:val="1A3337"/>
          <w:sz w:val="20"/>
        </w:rPr>
        <w:t> </w:t>
      </w:r>
      <w:r w:rsidRPr="00866342">
        <w:rPr>
          <w:rFonts w:ascii="Verdana" w:eastAsia="Times New Roman" w:hAnsi="Verdana" w:cs="Times New Roman"/>
          <w:i/>
          <w:iCs/>
          <w:color w:val="1A3337"/>
          <w:sz w:val="20"/>
          <w:szCs w:val="20"/>
        </w:rPr>
        <w:t>– Голову загальних зборів акціонерів ПАТ “Кредмаш”</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Перепельченко В.І. проінформував, що у відповідності до закону України “Про акціонерні товариства”, лічильна комісія обирається загальними зборами акціонерів, голосування відбувається бюлетенями. Підрахунок голосів з питання обрання членів лічильної комісії проводиться секретарем зборів.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Наглядовою радою запропоновано наступний склад лічильної комісії:</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numPr>
          <w:ilvl w:val="0"/>
          <w:numId w:val="10"/>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Коноваленко Людмила Іванівна</w:t>
      </w:r>
    </w:p>
    <w:p w:rsidR="00866342" w:rsidRPr="00866342" w:rsidRDefault="00866342" w:rsidP="00866342">
      <w:pPr>
        <w:numPr>
          <w:ilvl w:val="0"/>
          <w:numId w:val="10"/>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Бородін Сергій Леонідович</w:t>
      </w:r>
    </w:p>
    <w:p w:rsidR="00866342" w:rsidRPr="00866342" w:rsidRDefault="00866342" w:rsidP="00866342">
      <w:pPr>
        <w:numPr>
          <w:ilvl w:val="0"/>
          <w:numId w:val="10"/>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Акулов Юрій Макарович</w:t>
      </w:r>
    </w:p>
    <w:p w:rsidR="00866342" w:rsidRPr="00866342" w:rsidRDefault="00866342" w:rsidP="00866342">
      <w:pPr>
        <w:numPr>
          <w:ilvl w:val="0"/>
          <w:numId w:val="10"/>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Антонова Наталія Павлівна</w:t>
      </w:r>
    </w:p>
    <w:p w:rsidR="00866342" w:rsidRPr="00866342" w:rsidRDefault="00866342" w:rsidP="00866342">
      <w:pPr>
        <w:numPr>
          <w:ilvl w:val="0"/>
          <w:numId w:val="10"/>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Масюк Микола Олександрович</w:t>
      </w:r>
    </w:p>
    <w:p w:rsidR="00866342" w:rsidRPr="00866342" w:rsidRDefault="00866342" w:rsidP="00866342">
      <w:pPr>
        <w:numPr>
          <w:ilvl w:val="0"/>
          <w:numId w:val="10"/>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Гончар Сергій Володимирович</w:t>
      </w:r>
    </w:p>
    <w:p w:rsidR="00866342" w:rsidRPr="00866342" w:rsidRDefault="00866342" w:rsidP="00866342">
      <w:pPr>
        <w:numPr>
          <w:ilvl w:val="0"/>
          <w:numId w:val="10"/>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Богомаз Володимир Олександрович</w:t>
      </w:r>
    </w:p>
    <w:p w:rsidR="00866342" w:rsidRPr="00866342" w:rsidRDefault="00866342" w:rsidP="00866342">
      <w:pPr>
        <w:numPr>
          <w:ilvl w:val="0"/>
          <w:numId w:val="10"/>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Скоренко Олександр Михайлович</w:t>
      </w:r>
    </w:p>
    <w:p w:rsidR="00866342" w:rsidRPr="00866342" w:rsidRDefault="00866342" w:rsidP="00866342">
      <w:pPr>
        <w:numPr>
          <w:ilvl w:val="0"/>
          <w:numId w:val="10"/>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Степаненко Олена Миколаївна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lastRenderedPageBreak/>
        <w:t>В ході підготовки загальних зборів зауважень та пропозицій щодо кількісного складу та кандидатур не надходило. Голосування з питань порядку денного проводиться бюлетенями, за принципом: одна акція – один голос.</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Голова загальних зборів надав слово секретарю загальних зборів Ляшенко Н.Г. для оголошення підсумків голосування з питання порядку денного №1 “Обрання членів лічильної комісії  загальних зборів акціонерів”.  (Рішення загальних зборів акціонерів ПАТ “Кредмаш” про обрання членів лічильної комісії загальних зборів акціонерів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Перепельченко В.І. запросив членів лічильної комісії розпочати роботу.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Головуючий  нагадав, що згідно з Регламентом для звітної доповіді надається 30 хвилин, для доповідей з інших питань порядку денного – до 15 хвилин. Для обговорення доповідей надається до 5 хвилин (за згодою зборів голова може подовжити час виступів ще на три хвилини). Запис на участь в обговоренні доповідей здійснює секретаріат, заявки на виступи подаються у письмовому вигляді.</w:t>
      </w:r>
    </w:p>
    <w:p w:rsidR="00866342" w:rsidRPr="00866342" w:rsidRDefault="00866342" w:rsidP="00866342">
      <w:pPr>
        <w:shd w:val="clear" w:color="auto" w:fill="FFFFFF"/>
        <w:spacing w:before="300" w:after="300" w:line="240" w:lineRule="auto"/>
        <w:jc w:val="both"/>
        <w:outlineLvl w:val="3"/>
        <w:rPr>
          <w:rFonts w:ascii="Trebuchet MS" w:eastAsia="Times New Roman" w:hAnsi="Trebuchet MS" w:cs="Times New Roman"/>
          <w:b/>
          <w:bCs/>
          <w:color w:val="2770B0"/>
          <w:sz w:val="24"/>
          <w:szCs w:val="24"/>
        </w:rPr>
      </w:pPr>
      <w:r w:rsidRPr="00866342">
        <w:rPr>
          <w:rFonts w:ascii="Trebuchet MS" w:eastAsia="Times New Roman" w:hAnsi="Trebuchet MS" w:cs="Times New Roman"/>
          <w:b/>
          <w:bCs/>
          <w:color w:val="2770B0"/>
          <w:sz w:val="24"/>
          <w:szCs w:val="24"/>
        </w:rPr>
        <w:t>З ДРУГОГО ПИТАННЯ ПОРЯДКУ ДЕННОГО ЗБОРІВ</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(Затвердження звіту Правління про фінансово-господарську діяльність Товариства у 2015 році та основні напрямки діяльності у</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2016</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році)</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СЛУХАЛИ: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Тверезого О.В.</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 Голову Правління - Генерального директора- ПАТ «Кременчуцький завод дорожніх машин».</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(Звіт Правління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Головуючий вніс пропозицію заслухати звіти з другого, третього, четвертого та п’ятого питань порядку денного, а потім перейти до їх обговорення.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одноголосно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 ТРЕТЬОГО ПИТАННЯ ПОРЯДКУ ДЕННОГО ЗБОРІВ</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(Затвердження звіту та висновків Ревізійної комісії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СЛУХАЛИ: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Кузнєцову О.М.</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 Голову Ревізійної комісії.</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lastRenderedPageBreak/>
        <w:t>(Звіт Ревізійної комісії та висновки з перевірки господарської діяльності ПАТ за 2015 рік додаються).</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 ЧЕТВЕРТОГО ПИТАННЯ ПОРЯДКУ ДЕННОГО ЗБОРІВ</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(Затвердження звіту Наглядової ради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СЛУХАЛИ: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Данилейка М.І.</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 Голову Наглядової ради-Президента ПАТ «Кременчуцький завод дорожніх машин».</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(Звіт Наглядової ради додається).</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П’ЯТОГО ПИТАННЯ ПОРЯДКУ ДЕННОГО ЗБОРІВ</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(Затвердження порядку розподілу прибутку Товариства та вирішення питання про виплату дивідендів за 2015 рік.)</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СЛУХАЛИ: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Косих М.Ю.</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 заступника Генерального директора з комерційних питань та економіки ПАТ «Кременчуцький завод дорожніх машин»</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(Інформація про підсумки виробничо-господарської діяльності Товариства за 2015 рік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Косих М.Ю. запропонував затвердити рішення Наглядової ради акціонерного товариства: нарахувати дивіденди за підсумками роботи за 2015 рік  у розмірі 22,0 грн. на одну акцію, у відповідності із діючим законодавством. Кількість акцій, на які нараховуються дивіденди – 341719шт</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Косих М.Ю. запропонував залишок чистого прибутку спрямувати на інвестування у власне виробництво.  Виплату дивідендів було запропоновано розпочати з 20 квітня 2016 р.</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Голова зборів оголосив, що на початок обговорення на виступи записалися два акціонери.</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ПІД ЧАС ОБГОВОРЕННЯ ЗВІТІВ ВИСТУПИЛИ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1.Акціонер</w:t>
      </w:r>
      <w:r w:rsidRPr="00866342">
        <w:rPr>
          <w:rFonts w:ascii="Verdana" w:eastAsia="Times New Roman" w:hAnsi="Verdana" w:cs="Times New Roman"/>
          <w:i/>
          <w:iCs/>
          <w:color w:val="1A3337"/>
          <w:sz w:val="20"/>
        </w:rPr>
        <w:t> </w:t>
      </w:r>
      <w:r w:rsidRPr="00866342">
        <w:rPr>
          <w:rFonts w:ascii="Verdana" w:eastAsia="Times New Roman" w:hAnsi="Verdana" w:cs="Times New Roman"/>
          <w:b/>
          <w:bCs/>
          <w:color w:val="1A3337"/>
          <w:sz w:val="20"/>
          <w:szCs w:val="20"/>
        </w:rPr>
        <w:t>Довбня О.І.</w:t>
      </w:r>
      <w:r w:rsidRPr="00866342">
        <w:rPr>
          <w:rFonts w:ascii="Verdana" w:eastAsia="Times New Roman" w:hAnsi="Verdana" w:cs="Times New Roman"/>
          <w:b/>
          <w:bCs/>
          <w:color w:val="1A3337"/>
          <w:sz w:val="20"/>
        </w:rPr>
        <w:t> </w:t>
      </w:r>
      <w:r w:rsidRPr="00866342">
        <w:rPr>
          <w:rFonts w:ascii="Verdana" w:eastAsia="Times New Roman" w:hAnsi="Verdana" w:cs="Times New Roman"/>
          <w:color w:val="1A3337"/>
          <w:sz w:val="20"/>
          <w:szCs w:val="20"/>
        </w:rPr>
        <w:t>в своєму виступі зазначив наступне:</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Розвиток виробництва неможливий без модернізації продукції, а також без розробки і впровадження нових зразків. Тому у 2015-му році і першому кварталі 2016-го року було розроблено технічну документацію на асфальтозмішувальні установки КДМ20867 продуктивністю 80 т/год., бетонозмішувальну установку КДМ-БСУ60С, бітумну ємність «чемоданного» типу об’ємом 45м³ в автомобільному габариті, котел опалювальний 25 кВт з поліпшеною конструкцією теплообмінника.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Виготовлена та випробувана на монтажному майданчику установка КДМ20867, виготовлено і завершується монтаж бетонозмішувальної установки КДМ-БСУ60С. Виготовлені два зразки регенератора асфальту РА-801, завершується виготовлення обладнання для розподілу антиожеледних реагентів КДМ156, виготовлений міні-гудронатор КДМ337.</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lastRenderedPageBreak/>
        <w:t>Якщо при виготовленні та випробуванні дорожньої техніки на монтажному майданчику особливих зауважень не було, то з колісною технікою дійсно є серйозні проблеми. Після виготовлення двох дослідних зразків регенератора асфальту були виявлені недоліки в роботі обладнання. Тому зараз паралельно ведуться роботи з проектування і виготовлення нової конструкції регенератора асфальту.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Через підвищене завантаження виробництва в період з грудня 2014-го по 1-й квартал 2015-го року було перенесено термін виконання робіт з виготовлення обладнання для розподілу антиожеледних матеріалів КДМ156.</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На жаль, через усунення виявлених недоліків в конструкції, а також тривалий період із заміни і постачання комплектуючих, КДМ156 повністю не виготовлена і не випробувана до сьогодні. В цьому є провина і конструкторського бюро, і моя провина – у недостатньому контролі за своєчасним проектуванням і виготовленням якісної креслярсько-технічної документації.</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Але я вважаю, що є й інші причини. Ми занадто довго не виготовляли колісну техніку. Ми втратили професіоналізм кадрів. Через реалізацію не випробуваних належним чином дослідних зразків ми стали заручниками ситуації, де час грає проти нас.</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Коротко ще хочу зупинитися на роботі, яка проводиться із підтвердження відповідності асфальтозмішувальних установок вимогам Європейських директив.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Підготовчі роботи були розпочаті у 2006-му році. У 2009-му році був підготовлений ряд документів, в тому числі, і графік впровадження стандартів. І тільки із середини 2013-го року, з моменту укладення договору між ПАТ «Кредмаш» і НТЦ «Станкосерт» (м.Одеса), який має партнерські стосунки з інститутом SZU (Чехія), було розпочато відлік практичних дій з підтвердження відповідності асфальтозмішувальних установок вимогам Європейських директив.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На сьогодні, після копіткої роботи з проектування, виготовлення, випробування і доопрацювання зразка нової установки КДМ20667, отримано проміжний сертифікат інспекційного контролю з правом декларування та позначення цієї установки знаком відповідності Європейського Союзу (СЄ).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Насамкінець хочу сказати, що вважаю за необхідне таке:</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 посилити роботу із залучення й закріплення на нашому заводі фахівців;</w:t>
      </w:r>
      <w:r w:rsidRPr="00866342">
        <w:rPr>
          <w:rFonts w:ascii="Verdana" w:eastAsia="Times New Roman" w:hAnsi="Verdana" w:cs="Times New Roman"/>
          <w:color w:val="1A3337"/>
          <w:sz w:val="20"/>
          <w:szCs w:val="20"/>
        </w:rPr>
        <w:br/>
        <w:t>- запровадити обов’язкові, у максимальному обсязі, випробування нових зразків продукції перед відвантаженням споживачу;</w:t>
      </w:r>
      <w:r w:rsidRPr="00866342">
        <w:rPr>
          <w:rFonts w:ascii="Verdana" w:eastAsia="Times New Roman" w:hAnsi="Verdana" w:cs="Times New Roman"/>
          <w:color w:val="1A3337"/>
          <w:sz w:val="20"/>
          <w:szCs w:val="20"/>
        </w:rPr>
        <w:br/>
        <w:t>- продовжити роботу із сертифікації продукції на відповідність Європейським директивам.</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i/>
          <w:iCs/>
          <w:color w:val="1A3337"/>
          <w:sz w:val="20"/>
          <w:szCs w:val="20"/>
        </w:rPr>
        <w:t>2.</w:t>
      </w:r>
      <w:r w:rsidRPr="00866342">
        <w:rPr>
          <w:rFonts w:ascii="Verdana" w:eastAsia="Times New Roman" w:hAnsi="Verdana" w:cs="Times New Roman"/>
          <w:b/>
          <w:bCs/>
          <w:i/>
          <w:iCs/>
          <w:color w:val="1A3337"/>
          <w:sz w:val="20"/>
        </w:rPr>
        <w:t> </w:t>
      </w:r>
      <w:r w:rsidRPr="00866342">
        <w:rPr>
          <w:rFonts w:ascii="Verdana" w:eastAsia="Times New Roman" w:hAnsi="Verdana" w:cs="Times New Roman"/>
          <w:color w:val="1A3337"/>
          <w:sz w:val="20"/>
          <w:szCs w:val="20"/>
        </w:rPr>
        <w:t>У виступі акціонер</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Моргун</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М.Д.</w:t>
      </w:r>
      <w:r w:rsidRPr="00866342">
        <w:rPr>
          <w:rFonts w:ascii="Verdana" w:eastAsia="Times New Roman" w:hAnsi="Verdana" w:cs="Times New Roman"/>
          <w:b/>
          <w:bCs/>
          <w:color w:val="1A3337"/>
          <w:sz w:val="20"/>
        </w:rPr>
        <w:t> </w:t>
      </w:r>
      <w:r w:rsidRPr="00866342">
        <w:rPr>
          <w:rFonts w:ascii="Verdana" w:eastAsia="Times New Roman" w:hAnsi="Verdana" w:cs="Times New Roman"/>
          <w:color w:val="1A3337"/>
          <w:sz w:val="20"/>
          <w:szCs w:val="20"/>
        </w:rPr>
        <w:t>зупинився на проблемах збуту продукції в державах ближнього та дальнього зарубіжжя, якості продукції, що виготовляється, підвищенні її конкурентоспроможності, розширення номенклатури.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(Текст виступу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Голова зборів Перепельченко В.І. оголосив, що до доповідачів запитань не надходило і запропонував перейти до прийняття рішень зборів.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lastRenderedPageBreak/>
        <w:t>Голова зборів Перепельченко В.І. нагадав, що згідно з Законом України “Про акціонерні товариства” голосування відбувається бюлетенями.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Головуючий надав слово члену лічильної комісії Коноваленко Л.І. , яка запропонувала затвердити протокол №1 лічильної комісії про обрання голови та секретаря лічильної комісії.</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одноголосно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ВИРІШИЛИ: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№1 лічильної комісії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затвердити.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i/>
          <w:iCs/>
          <w:color w:val="1A3337"/>
          <w:sz w:val="20"/>
          <w:szCs w:val="20"/>
        </w:rPr>
        <w:t>Перепельченко В.І.</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запропонував розглянути проект рішення з другого питання порядку денного:</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Затвердження звіту Правління про фінансово-господарську діяльність Товариства у 2015 році та основні напрямки діяльності у 2016 році</w:t>
      </w:r>
      <w:r w:rsidRPr="00866342">
        <w:rPr>
          <w:rFonts w:ascii="Verdana" w:eastAsia="Times New Roman" w:hAnsi="Verdana" w:cs="Times New Roman"/>
          <w:b/>
          <w:bCs/>
          <w:color w:val="1A3337"/>
          <w:sz w:val="20"/>
        </w:rPr>
        <w:t> </w:t>
      </w:r>
      <w:r w:rsidRPr="00866342">
        <w:rPr>
          <w:rFonts w:ascii="Verdana" w:eastAsia="Times New Roman" w:hAnsi="Verdana" w:cs="Times New Roman"/>
          <w:color w:val="1A3337"/>
          <w:sz w:val="20"/>
          <w:szCs w:val="20"/>
        </w:rPr>
        <w:t>і взяти його за основу.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одноголосно “за”.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Доповнень та змін не надійшло.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Запропоновано рішення прийняти в цілому.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У голосуванні взяло участь 294 181 голос.</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294 181 голос.</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Проти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Утрималися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Визнано недійсними</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 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ВИРІШИЛИ:</w:t>
      </w:r>
    </w:p>
    <w:p w:rsidR="00866342" w:rsidRPr="00866342" w:rsidRDefault="00866342" w:rsidP="00866342">
      <w:pPr>
        <w:numPr>
          <w:ilvl w:val="0"/>
          <w:numId w:val="11"/>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Звіт правління про фінансово-господарську діяльність у 2015 році та основні напрямки діяльності Товариства у 2016 році – з а т в е р д и т и.</w:t>
      </w:r>
    </w:p>
    <w:p w:rsidR="00866342" w:rsidRPr="00866342" w:rsidRDefault="00866342" w:rsidP="00866342">
      <w:pPr>
        <w:numPr>
          <w:ilvl w:val="0"/>
          <w:numId w:val="11"/>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Підсумки виробничо-господарської діяльності ПАТ “Кредмаш” –  з а т в е р д и т и.</w:t>
      </w:r>
    </w:p>
    <w:p w:rsidR="00866342" w:rsidRPr="00866342" w:rsidRDefault="00866342" w:rsidP="00866342">
      <w:pPr>
        <w:numPr>
          <w:ilvl w:val="0"/>
          <w:numId w:val="11"/>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Валюту балансу у сумі 313 963 тис. грн. -  з а т в е р д и т и.</w:t>
      </w:r>
    </w:p>
    <w:p w:rsidR="00866342" w:rsidRPr="00866342" w:rsidRDefault="00866342" w:rsidP="00866342">
      <w:pPr>
        <w:numPr>
          <w:ilvl w:val="0"/>
          <w:numId w:val="11"/>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lastRenderedPageBreak/>
        <w:t>Правлінню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 забезпечити виконання затвердженого плану виробництва та реалізації продукції на 2016 рік;</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 прискорити роботи по доведенню рівня продукції, яка виробляється Товариством, у відповідність до вимог європейських сертифікатів;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 продовжити роботи по виконанню всіх діючих програм, спрямованих на стабілізацію роботи підприємства, поліпшення якості продукції, розширення її номенклатури та освоєння нових ринків збуту;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 посилити персональну відповідальність Голови Правління за своєчасну розробку, виробництво, випробування та сертифікацію нової техніки;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 розробити заходи з усунення критичних зауважень до діяльності Правління (термін – квітень 2016 р.).</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№2 лічильної комісії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затвердити.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i/>
          <w:iCs/>
          <w:color w:val="1A3337"/>
          <w:sz w:val="20"/>
          <w:szCs w:val="20"/>
        </w:rPr>
        <w:t>Перепельченко В.І.</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запропонував розглянути проект рішення з третього питання порядку денного: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Затвердження звіту та висновків Ревізійної комісії Товариства</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і взяти його за основу.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одноголосно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Доповнень і змін не надходило.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Запропоновано рішення прийняти в цілому.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голосуванні взяло участь</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294181</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голос.</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294 181</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голос.</w:t>
      </w:r>
      <w:r w:rsidRPr="00866342">
        <w:rPr>
          <w:rFonts w:ascii="Verdana" w:eastAsia="Times New Roman" w:hAnsi="Verdana" w:cs="Times New Roman"/>
          <w:color w:val="1A3337"/>
          <w:sz w:val="20"/>
          <w:szCs w:val="20"/>
        </w:rPr>
        <w:br/>
        <w:t>Проти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r w:rsidRPr="00866342">
        <w:rPr>
          <w:rFonts w:ascii="Verdana" w:eastAsia="Times New Roman" w:hAnsi="Verdana" w:cs="Times New Roman"/>
          <w:color w:val="1A3337"/>
          <w:sz w:val="20"/>
          <w:szCs w:val="20"/>
        </w:rPr>
        <w:br/>
        <w:t>Утримались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Визнано недійсними</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 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ВИРІШИЛИ: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numPr>
          <w:ilvl w:val="0"/>
          <w:numId w:val="12"/>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Звіт про роботу Ревізійної комісії– з а т в е р д и т и.</w:t>
      </w:r>
    </w:p>
    <w:p w:rsidR="00866342" w:rsidRPr="00866342" w:rsidRDefault="00866342" w:rsidP="00866342">
      <w:pPr>
        <w:numPr>
          <w:ilvl w:val="0"/>
          <w:numId w:val="12"/>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Висновки Ревізійної комісії – з а т в е р д и т и.</w:t>
      </w:r>
    </w:p>
    <w:p w:rsidR="00866342" w:rsidRPr="00866342" w:rsidRDefault="00866342" w:rsidP="00866342">
      <w:pPr>
        <w:numPr>
          <w:ilvl w:val="0"/>
          <w:numId w:val="12"/>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lastRenderedPageBreak/>
        <w:t>Ревізійній комісії :</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-посилити контроль за обліково-фінансовою та  господарською діяльністю ПАТ “Кредмаш”;</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своїй подальшій роботі врахувати зауваження, висловлені у виступах акціонерів.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№3  лічильної комісії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затвердити.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i/>
          <w:iCs/>
          <w:color w:val="1A3337"/>
          <w:sz w:val="20"/>
          <w:szCs w:val="20"/>
        </w:rPr>
        <w:t>Перепельченко В.І.</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запропонував розглянути проект рішення з четвертого питання порядку денного: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Затвердження звіту Наглядової ради Товариства</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і взяти його за основу.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одноголосно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Доповнень і змін не надходило.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Запропоновано рішення прийняти в цілому.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голосуванні взяло участь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294 181</w:t>
      </w:r>
      <w:r w:rsidRPr="00866342">
        <w:rPr>
          <w:rFonts w:ascii="Verdana" w:eastAsia="Times New Roman" w:hAnsi="Verdana" w:cs="Times New Roman"/>
          <w:b/>
          <w:bCs/>
          <w:color w:val="1A3337"/>
          <w:sz w:val="20"/>
        </w:rPr>
        <w:t> </w:t>
      </w:r>
      <w:r w:rsidRPr="00866342">
        <w:rPr>
          <w:rFonts w:ascii="Verdana" w:eastAsia="Times New Roman" w:hAnsi="Verdana" w:cs="Times New Roman"/>
          <w:color w:val="1A3337"/>
          <w:sz w:val="20"/>
          <w:szCs w:val="20"/>
        </w:rPr>
        <w:t>голос.</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294 181</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голос</w:t>
      </w:r>
      <w:r w:rsidRPr="00866342">
        <w:rPr>
          <w:rFonts w:ascii="Verdana" w:eastAsia="Times New Roman" w:hAnsi="Verdana" w:cs="Times New Roman"/>
          <w:color w:val="1A3337"/>
          <w:sz w:val="20"/>
          <w:szCs w:val="20"/>
        </w:rPr>
        <w:br/>
        <w:t>Проти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r w:rsidRPr="00866342">
        <w:rPr>
          <w:rFonts w:ascii="Verdana" w:eastAsia="Times New Roman" w:hAnsi="Verdana" w:cs="Times New Roman"/>
          <w:color w:val="1A3337"/>
          <w:sz w:val="20"/>
          <w:szCs w:val="20"/>
        </w:rPr>
        <w:br/>
        <w:t>Утримались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Визнано недійсними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ВИРІШИЛИ:</w:t>
      </w:r>
    </w:p>
    <w:p w:rsidR="00866342" w:rsidRPr="00866342" w:rsidRDefault="00866342" w:rsidP="00866342">
      <w:pPr>
        <w:numPr>
          <w:ilvl w:val="0"/>
          <w:numId w:val="13"/>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Звіт Наглядової ради про її діяльність у 2015 році – з а т в е р д и т и .</w:t>
      </w:r>
    </w:p>
    <w:p w:rsidR="00866342" w:rsidRPr="00866342" w:rsidRDefault="00866342" w:rsidP="00866342">
      <w:pPr>
        <w:numPr>
          <w:ilvl w:val="0"/>
          <w:numId w:val="13"/>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Наглядовій Раді забезпечити контроль за виконанням рішень загальних зборів  та захисту прав акціонерів.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№4 лічильної комісії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затвердити.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i/>
          <w:iCs/>
          <w:color w:val="1A3337"/>
          <w:sz w:val="20"/>
          <w:szCs w:val="20"/>
        </w:rPr>
        <w:lastRenderedPageBreak/>
        <w:t>Перепельченко В.І.</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запропонував розглянути проект рішення з п’ятого питання порядку денного: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Затвердження порядку розподілу прибутку Товариства та вирішення питання про виплату дивідендів за 2015 рік</w:t>
      </w:r>
      <w:r w:rsidRPr="00866342">
        <w:rPr>
          <w:rFonts w:ascii="Verdana" w:eastAsia="Times New Roman" w:hAnsi="Verdana" w:cs="Times New Roman"/>
          <w:b/>
          <w:bCs/>
          <w:color w:val="1A3337"/>
          <w:sz w:val="20"/>
        </w:rPr>
        <w:t> </w:t>
      </w:r>
      <w:r w:rsidRPr="00866342">
        <w:rPr>
          <w:rFonts w:ascii="Verdana" w:eastAsia="Times New Roman" w:hAnsi="Verdana" w:cs="Times New Roman"/>
          <w:color w:val="1A3337"/>
          <w:sz w:val="20"/>
          <w:szCs w:val="20"/>
        </w:rPr>
        <w:t>і взяти його за основу.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одноголосно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Доповнень і змін не надходило.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Запропоновано рішення прийняти в цілому.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голосуванні взяло участь</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294 181</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голосів.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294 181</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голос</w:t>
      </w:r>
      <w:r w:rsidRPr="00866342">
        <w:rPr>
          <w:rFonts w:ascii="Verdana" w:eastAsia="Times New Roman" w:hAnsi="Verdana" w:cs="Times New Roman"/>
          <w:color w:val="1A3337"/>
          <w:sz w:val="20"/>
          <w:szCs w:val="20"/>
        </w:rPr>
        <w:br/>
        <w:t>Проти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r w:rsidRPr="00866342">
        <w:rPr>
          <w:rFonts w:ascii="Verdana" w:eastAsia="Times New Roman" w:hAnsi="Verdana" w:cs="Times New Roman"/>
          <w:color w:val="1A3337"/>
          <w:sz w:val="20"/>
          <w:szCs w:val="20"/>
        </w:rPr>
        <w:br/>
        <w:t>Утримались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Визнано недійсними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ВИРІШИЛИ:</w:t>
      </w:r>
    </w:p>
    <w:p w:rsidR="00866342" w:rsidRPr="00866342" w:rsidRDefault="00866342" w:rsidP="00866342">
      <w:pPr>
        <w:numPr>
          <w:ilvl w:val="0"/>
          <w:numId w:val="14"/>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Розподіл прибутку у 2015 році – з а т в е р д и т и.</w:t>
      </w:r>
    </w:p>
    <w:p w:rsidR="00866342" w:rsidRPr="00866342" w:rsidRDefault="00866342" w:rsidP="00866342">
      <w:pPr>
        <w:numPr>
          <w:ilvl w:val="0"/>
          <w:numId w:val="14"/>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За результатами поточної фінансової діяльності у 2016 році використовувати кошти у відповідності з кошторисом за кожним напрямом діяльності.</w:t>
      </w:r>
    </w:p>
    <w:p w:rsidR="00866342" w:rsidRPr="00866342" w:rsidRDefault="00866342" w:rsidP="00866342">
      <w:pPr>
        <w:numPr>
          <w:ilvl w:val="0"/>
          <w:numId w:val="14"/>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Дивіденди за підсумками роботи за 2015 рік нарахувати у розмірі  22 (двадцять дві)   гривні на одну акцію. Початок виплати дивідендів –  20 квітня  2016 року.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4.  Залишок чистого прибутку інвестувати у власне виробництво.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№5 лічильної комісії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затвердити.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додається).</w:t>
      </w:r>
    </w:p>
    <w:p w:rsidR="00866342" w:rsidRPr="00866342" w:rsidRDefault="00866342" w:rsidP="00866342">
      <w:pPr>
        <w:shd w:val="clear" w:color="auto" w:fill="FFFFFF"/>
        <w:spacing w:before="300" w:after="300" w:line="240" w:lineRule="auto"/>
        <w:jc w:val="both"/>
        <w:outlineLvl w:val="3"/>
        <w:rPr>
          <w:rFonts w:ascii="Trebuchet MS" w:eastAsia="Times New Roman" w:hAnsi="Trebuchet MS" w:cs="Times New Roman"/>
          <w:b/>
          <w:bCs/>
          <w:color w:val="2770B0"/>
          <w:sz w:val="24"/>
          <w:szCs w:val="24"/>
        </w:rPr>
      </w:pPr>
      <w:r w:rsidRPr="00866342">
        <w:rPr>
          <w:rFonts w:ascii="Trebuchet MS" w:eastAsia="Times New Roman" w:hAnsi="Trebuchet MS" w:cs="Times New Roman"/>
          <w:b/>
          <w:bCs/>
          <w:color w:val="2770B0"/>
          <w:sz w:val="24"/>
          <w:szCs w:val="24"/>
        </w:rPr>
        <w:t>З ШОСТОГО ПИТАННЯ ПОРЯДКУ ДЕННОГО ЗБОРІВ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(Внесення змін та доповнень до Статуту Товариства шляхом викладення в новій редакції. Затвердження нової редакції Статуту. Надання повноважень на підписання Статуту в новій редакції та здійснення його державної реєстрації.)</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СЛУХАЛИ:</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 xml:space="preserve">Ляшенко Н.Г. – секретаря корпоративного. Ляшенко Н.Г. повідомила, що законом України № 289-УШ від 7 квітня 2015р. “Про внесення змін до деяких законодавчих актів України щодо захисту прав інвесторів” передбачені зміни до Закону “Про акціонерні </w:t>
      </w:r>
      <w:r w:rsidRPr="00866342">
        <w:rPr>
          <w:rFonts w:ascii="Verdana" w:eastAsia="Times New Roman" w:hAnsi="Verdana" w:cs="Times New Roman"/>
          <w:color w:val="1A3337"/>
          <w:sz w:val="20"/>
          <w:szCs w:val="20"/>
        </w:rPr>
        <w:lastRenderedPageBreak/>
        <w:t>товариства”, який є  основним для діяльності нашого Публічного акціонерного товариства. Тому виникла необхідність внесення змін та доповнень до Статуту та Положень ПАТ “Кредмаш”</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Стосовно Статуту ПАТ “Кредмаш” необхідно відмітити наступне:</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Ряд змін стосується процедури  підготовки, проведення загальних зборів акціонерів та виплати дивідендів.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Законом передбачено, що загальні збори акціонерів мають кворум за умови реєстрації для участі в них акціонерів, які сукупно володіють більш ніж 50% голосуючих акцій.</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До моменту спливу терміну подання акціонерами пропозицій до порядку денного загальних зборів акціонерів введено поняття “проект порядку денного”.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Уточнено перелік інформації, яка повинна міститися у повідомленні про проведення загальних зборів акціонерів.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Приведено у відповідність до чинного законодавства порядок посвідчення довіреності на право участі та голосування на загальних зборах.</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Уточнено відомості, які повинні міститися у протоколі про підсумки голосування на загальних зборах акціонерів.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Законом скасовано обов'язок виплати дивідендів через депозитарну систему, допускається виплата дивідендів емітентом безпосередньо акціонерам, згідно з Порядком, встановленим НКЦПФР. Конкретний спосіб виплати дивідендів визначається відповідним рішенням загальних зборів акціонерів.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Публічне акціонерне товариство зобов'язане мати власний веб-сайт та розміщувати на ньому встановлену Законом інформацію, при цьому розширено перелік інформації, що підлягає розкриттю. До цього переліку внесено відомості про прийняття рішення про попереднє надання згоди на вчинення значних правочинів та правочинів, щодо вчинення яких є заінтересованість.</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новій редакції Статуту уточнено адресу Публічного акціонерного товариства у відповідності з підписаним головою виконавчого комітету м. Кременчука розпорядженням про перейменування вулиць м. Кременчука.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Нова редакція Статуту Публічного акціонерного товариства “Кременчуцький завод дорожніх машин” набере чинності з 1 травня 2016 року, окрім тих пунктів, які наберуть чинності у відповідності із законодавством з 1 січня 2018 року.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(Текст Статуту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i/>
          <w:iCs/>
          <w:color w:val="1A3337"/>
          <w:sz w:val="20"/>
          <w:szCs w:val="20"/>
        </w:rPr>
        <w:t>Перепельченко В.І.</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запропонував розглянути проект рішення з шостого питання порядку денного:</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Внесення змін та доповнень до Статуту Товариства шляхом викладення в новій редакції. Затвердження нової редакції Статуту Товариства. Надання повноважень на підписання Статуту в новій редакції та здійснення його державної реєстрації</w:t>
      </w:r>
      <w:r w:rsidRPr="00866342">
        <w:rPr>
          <w:rFonts w:ascii="Verdana" w:eastAsia="Times New Roman" w:hAnsi="Verdana" w:cs="Times New Roman"/>
          <w:b/>
          <w:bCs/>
          <w:color w:val="1A3337"/>
          <w:sz w:val="20"/>
        </w:rPr>
        <w:t> </w:t>
      </w:r>
      <w:r w:rsidRPr="00866342">
        <w:rPr>
          <w:rFonts w:ascii="Verdana" w:eastAsia="Times New Roman" w:hAnsi="Verdana" w:cs="Times New Roman"/>
          <w:color w:val="1A3337"/>
          <w:sz w:val="20"/>
          <w:szCs w:val="20"/>
        </w:rPr>
        <w:t>і взяти його за основу.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одноголосно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lastRenderedPageBreak/>
        <w:t>Доповнень і змін не надходило.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Запропоновано рішення прийняти в цілому.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голосуванні взяло участь 294 181 голосів.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294 181 голосів</w:t>
      </w:r>
      <w:r w:rsidRPr="00866342">
        <w:rPr>
          <w:rFonts w:ascii="Verdana" w:eastAsia="Times New Roman" w:hAnsi="Verdana" w:cs="Times New Roman"/>
          <w:color w:val="1A3337"/>
          <w:sz w:val="20"/>
          <w:szCs w:val="20"/>
        </w:rPr>
        <w:br/>
        <w:t>Проти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Утримались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Визнано недійсними        </w:t>
      </w:r>
      <w:r w:rsidRPr="00866342">
        <w:rPr>
          <w:rFonts w:ascii="Verdana" w:eastAsia="Times New Roman" w:hAnsi="Verdana" w:cs="Times New Roman"/>
          <w:b/>
          <w:bCs/>
          <w:color w:val="1A3337"/>
          <w:sz w:val="20"/>
          <w:szCs w:val="20"/>
        </w:rPr>
        <w:t>– 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ВИРІШИЛИ:</w:t>
      </w:r>
    </w:p>
    <w:p w:rsidR="00866342" w:rsidRPr="00866342" w:rsidRDefault="00866342" w:rsidP="00866342">
      <w:pPr>
        <w:numPr>
          <w:ilvl w:val="0"/>
          <w:numId w:val="15"/>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Прийняти зміни та доповнення до Статуту Товариства та затвердити Статут в новій редакції.</w:t>
      </w:r>
    </w:p>
    <w:p w:rsidR="00866342" w:rsidRPr="00866342" w:rsidRDefault="00866342" w:rsidP="00866342">
      <w:pPr>
        <w:numPr>
          <w:ilvl w:val="0"/>
          <w:numId w:val="15"/>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Надати повноваження голові та секретарю зборів на підписання Статуту Товариства в новій редакції.</w:t>
      </w:r>
    </w:p>
    <w:p w:rsidR="00866342" w:rsidRPr="00866342" w:rsidRDefault="00866342" w:rsidP="00866342">
      <w:pPr>
        <w:numPr>
          <w:ilvl w:val="0"/>
          <w:numId w:val="15"/>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Доручити Правлінню Товариства здійснити державну реєстрацію Статуту згідно чинного законодавства.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№6 лічильної комісії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затвердити.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300" w:after="300" w:line="240" w:lineRule="auto"/>
        <w:jc w:val="both"/>
        <w:outlineLvl w:val="3"/>
        <w:rPr>
          <w:rFonts w:ascii="Trebuchet MS" w:eastAsia="Times New Roman" w:hAnsi="Trebuchet MS" w:cs="Times New Roman"/>
          <w:b/>
          <w:bCs/>
          <w:color w:val="2770B0"/>
          <w:sz w:val="24"/>
          <w:szCs w:val="24"/>
        </w:rPr>
      </w:pPr>
      <w:r w:rsidRPr="00866342">
        <w:rPr>
          <w:rFonts w:ascii="Trebuchet MS" w:eastAsia="Times New Roman" w:hAnsi="Trebuchet MS" w:cs="Times New Roman"/>
          <w:b/>
          <w:bCs/>
          <w:color w:val="2770B0"/>
          <w:sz w:val="24"/>
          <w:szCs w:val="24"/>
        </w:rPr>
        <w:t>З СЬОМОГО ПИТАННЯ ПОРЯДКУ ДЕННОГО ЗБОРІВ</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(Затвердження нової редакції  Положення про Загальні збори акціонерів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СЛУХАЛИ:</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Ляшенко Н.Г. – секретаря корпоративного. Ляшенко Н.Г. повідомила, що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положення “Про Загальні збори акціонерів Публічного акціонерного товариства “Кременчуцький завод дорожніх машин” визначає правове положення, порядок підготовки, скликання, проведення загальних зборів акціонерів товариства, а також ухвалення ними рішень.</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Зміни та доповнення, які внесені до Статуту акціонерного товариства, відповідно внесені до цього Положення.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Крім того, у Положенні міститься детальний перелік реквізитів бюлетенів для голосування, в тому числі, для кумулятивного голосування. Вказано, за яких причин бюлетень визнається недійсним.</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lastRenderedPageBreak/>
        <w:t>Уточнені реквізити протоколів про підсумки голосування, в тому числі, кумулятивного голосування.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Нова редакція “Положення про Загальні збори акціонерів ПАТ “Кредмаш” набере чинності з 1 травня 2016 року, окрім тих пунктів, які, у відповідності із законодавством, наберуть чинності з 1 січня 2018 року.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(Текст Положення про Загальні збори акціонерів Товариства</w:t>
      </w:r>
      <w:r w:rsidRPr="00866342">
        <w:rPr>
          <w:rFonts w:ascii="Verdana" w:eastAsia="Times New Roman" w:hAnsi="Verdana" w:cs="Times New Roman"/>
          <w:b/>
          <w:bCs/>
          <w:color w:val="1A3337"/>
          <w:sz w:val="20"/>
        </w:rPr>
        <w:t> </w:t>
      </w:r>
      <w:r w:rsidRPr="00866342">
        <w:rPr>
          <w:rFonts w:ascii="Verdana" w:eastAsia="Times New Roman" w:hAnsi="Verdana" w:cs="Times New Roman"/>
          <w:color w:val="1A3337"/>
          <w:sz w:val="20"/>
          <w:szCs w:val="20"/>
        </w:rPr>
        <w:t>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i/>
          <w:iCs/>
          <w:color w:val="1A3337"/>
          <w:sz w:val="20"/>
          <w:szCs w:val="20"/>
        </w:rPr>
        <w:t>Перепельченко В.І.</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запропонував розглянути проект рішення з сьомого питання порядку денного:</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Затвердження нової редакції Положення про Загальні збори акціонерів Товариства</w:t>
      </w:r>
      <w:r w:rsidRPr="00866342">
        <w:rPr>
          <w:rFonts w:ascii="Verdana" w:eastAsia="Times New Roman" w:hAnsi="Verdana" w:cs="Times New Roman"/>
          <w:b/>
          <w:bCs/>
          <w:color w:val="1A3337"/>
          <w:sz w:val="20"/>
        </w:rPr>
        <w:t> </w:t>
      </w:r>
      <w:r w:rsidRPr="00866342">
        <w:rPr>
          <w:rFonts w:ascii="Verdana" w:eastAsia="Times New Roman" w:hAnsi="Verdana" w:cs="Times New Roman"/>
          <w:color w:val="1A3337"/>
          <w:sz w:val="20"/>
          <w:szCs w:val="20"/>
        </w:rPr>
        <w:t>і взяти його за основу.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одноголосно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Доповнень і змін не надходило.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Запропоновано рішення прийняти в цілому.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голосуванні взяло участь 294 181 голосів.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294 181 голосів</w:t>
      </w:r>
      <w:r w:rsidRPr="00866342">
        <w:rPr>
          <w:rFonts w:ascii="Verdana" w:eastAsia="Times New Roman" w:hAnsi="Verdana" w:cs="Times New Roman"/>
          <w:color w:val="1A3337"/>
          <w:sz w:val="20"/>
          <w:szCs w:val="20"/>
        </w:rPr>
        <w:br/>
        <w:t>Проти                                 –  </w:t>
      </w:r>
      <w:r w:rsidRPr="00866342">
        <w:rPr>
          <w:rFonts w:ascii="Verdana" w:eastAsia="Times New Roman" w:hAnsi="Verdana" w:cs="Times New Roman"/>
          <w:b/>
          <w:bCs/>
          <w:color w:val="1A3337"/>
          <w:sz w:val="20"/>
          <w:szCs w:val="20"/>
        </w:rPr>
        <w:t>немає</w:t>
      </w:r>
      <w:r w:rsidRPr="00866342">
        <w:rPr>
          <w:rFonts w:ascii="Verdana" w:eastAsia="Times New Roman" w:hAnsi="Verdana" w:cs="Times New Roman"/>
          <w:color w:val="1A3337"/>
          <w:sz w:val="20"/>
          <w:szCs w:val="20"/>
        </w:rPr>
        <w:br/>
        <w:t>Утримались                       –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Визнано недійсними         </w:t>
      </w:r>
      <w:r w:rsidRPr="00866342">
        <w:rPr>
          <w:rFonts w:ascii="Verdana" w:eastAsia="Times New Roman" w:hAnsi="Verdana" w:cs="Times New Roman"/>
          <w:b/>
          <w:bCs/>
          <w:color w:val="1A3337"/>
          <w:sz w:val="20"/>
          <w:szCs w:val="20"/>
        </w:rPr>
        <w:t>–  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ВИРІШИЛИ: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Положення про загальні збори акціонерів Товариства  в  новій редакції  –  з а т в е р д и т 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№7  лічильної комісії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затвердити.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300" w:after="300" w:line="240" w:lineRule="auto"/>
        <w:jc w:val="both"/>
        <w:outlineLvl w:val="3"/>
        <w:rPr>
          <w:rFonts w:ascii="Trebuchet MS" w:eastAsia="Times New Roman" w:hAnsi="Trebuchet MS" w:cs="Times New Roman"/>
          <w:b/>
          <w:bCs/>
          <w:color w:val="2770B0"/>
          <w:sz w:val="24"/>
          <w:szCs w:val="24"/>
        </w:rPr>
      </w:pPr>
      <w:r w:rsidRPr="00866342">
        <w:rPr>
          <w:rFonts w:ascii="Trebuchet MS" w:eastAsia="Times New Roman" w:hAnsi="Trebuchet MS" w:cs="Times New Roman"/>
          <w:b/>
          <w:bCs/>
          <w:color w:val="2770B0"/>
          <w:sz w:val="24"/>
          <w:szCs w:val="24"/>
        </w:rPr>
        <w:t>З ВОСЬМОГО ПИТАННЯ ПОРЯДКУ ДЕННОГО ЗБОРІВ</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(Затвердження нової редакції Положення про Наглядову раду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СЛУХАЛИ:</w:t>
      </w:r>
      <w:r w:rsidRPr="00866342">
        <w:rPr>
          <w:rFonts w:ascii="Verdana" w:eastAsia="Times New Roman" w:hAnsi="Verdana" w:cs="Times New Roman"/>
          <w:b/>
          <w:bCs/>
          <w:i/>
          <w:iCs/>
          <w:color w:val="1A3337"/>
          <w:sz w:val="20"/>
        </w:rPr>
        <w:t> </w:t>
      </w:r>
      <w:r w:rsidRPr="00866342">
        <w:rPr>
          <w:rFonts w:ascii="Verdana" w:eastAsia="Times New Roman" w:hAnsi="Verdana" w:cs="Times New Roman"/>
          <w:color w:val="1A3337"/>
          <w:sz w:val="20"/>
          <w:szCs w:val="20"/>
        </w:rPr>
        <w:t>Ляшенко Н.Г. – секретаря  корпоративного.      Ляшенко Н.Г.  повідомила,   що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lastRenderedPageBreak/>
        <w:t>положення “Про Наглядову раду Публічного акціонерного товариства “Кременчуцький завод дорожніх машин” визначає правовий статус, склад,  повноваження, процедуру обрання та порядок роботи Наглядової ради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Крім того, уточнено:</w:t>
      </w:r>
    </w:p>
    <w:p w:rsidR="00866342" w:rsidRPr="00866342" w:rsidRDefault="00866342" w:rsidP="00866342">
      <w:pPr>
        <w:numPr>
          <w:ilvl w:val="0"/>
          <w:numId w:val="16"/>
        </w:numPr>
        <w:shd w:val="clear" w:color="auto" w:fill="FFFFFF"/>
        <w:spacing w:after="0" w:line="240" w:lineRule="auto"/>
        <w:ind w:left="39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термін переобрання;</w:t>
      </w:r>
    </w:p>
    <w:p w:rsidR="00866342" w:rsidRPr="00866342" w:rsidRDefault="00866342" w:rsidP="00866342">
      <w:pPr>
        <w:numPr>
          <w:ilvl w:val="1"/>
          <w:numId w:val="16"/>
        </w:numPr>
        <w:shd w:val="clear" w:color="auto" w:fill="FFFFFF"/>
        <w:spacing w:after="0" w:line="240" w:lineRule="auto"/>
        <w:ind w:left="78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причини дострокового складення повноважень члена Наглядової ради;</w:t>
      </w:r>
    </w:p>
    <w:p w:rsidR="00866342" w:rsidRPr="00866342" w:rsidRDefault="00866342" w:rsidP="00866342">
      <w:pPr>
        <w:numPr>
          <w:ilvl w:val="1"/>
          <w:numId w:val="16"/>
        </w:numPr>
        <w:shd w:val="clear" w:color="auto" w:fill="FFFFFF"/>
        <w:spacing w:after="0" w:line="240" w:lineRule="auto"/>
        <w:ind w:left="78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реквізити бюлетеня для кумулятивного голосування;</w:t>
      </w:r>
    </w:p>
    <w:p w:rsidR="00866342" w:rsidRPr="00866342" w:rsidRDefault="00866342" w:rsidP="00866342">
      <w:pPr>
        <w:numPr>
          <w:ilvl w:val="2"/>
          <w:numId w:val="16"/>
        </w:numPr>
        <w:shd w:val="clear" w:color="auto" w:fill="FFFFFF"/>
        <w:spacing w:after="0" w:line="240" w:lineRule="auto"/>
        <w:ind w:left="1170"/>
        <w:jc w:val="both"/>
        <w:rPr>
          <w:rFonts w:ascii="Verdana" w:eastAsia="Times New Roman" w:hAnsi="Verdana" w:cs="Times New Roman"/>
          <w:color w:val="294F57"/>
          <w:sz w:val="20"/>
          <w:szCs w:val="20"/>
        </w:rPr>
      </w:pPr>
      <w:r w:rsidRPr="00866342">
        <w:rPr>
          <w:rFonts w:ascii="Verdana" w:eastAsia="Times New Roman" w:hAnsi="Verdana" w:cs="Times New Roman"/>
          <w:color w:val="294F57"/>
          <w:sz w:val="20"/>
          <w:szCs w:val="20"/>
        </w:rPr>
        <w:t>реквізити повідомлення про призначення та заміну представника акціонера - члена Наглядової ради.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Наглядовій раді в період підготовки до проведення загальних зборів акціонерів надані повноваження з формування тимчасової лічильної комісії.</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Нова редакція “Положення про Наглядову раду ПАТ “Кредмаш” набере чинності з 1 травня 2016 року, окрім тих пунктів, які, у відповідності із законодавством, наберуть чинності з 1 січня 2018 року.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(Текст Положення про Наглядову раду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i/>
          <w:iCs/>
          <w:color w:val="1A3337"/>
          <w:sz w:val="20"/>
          <w:szCs w:val="20"/>
        </w:rPr>
        <w:t>Перепельченко В.І.</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запропонував розглянути проект рішення з восьмого питання порядку денного:</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Затвердження нової редакції Положення про Наглядову раду Товариства</w:t>
      </w:r>
      <w:r w:rsidRPr="00866342">
        <w:rPr>
          <w:rFonts w:ascii="Verdana" w:eastAsia="Times New Roman" w:hAnsi="Verdana" w:cs="Times New Roman"/>
          <w:b/>
          <w:bCs/>
          <w:color w:val="1A3337"/>
          <w:sz w:val="20"/>
        </w:rPr>
        <w:t> </w:t>
      </w:r>
      <w:r w:rsidRPr="00866342">
        <w:rPr>
          <w:rFonts w:ascii="Verdana" w:eastAsia="Times New Roman" w:hAnsi="Verdana" w:cs="Times New Roman"/>
          <w:color w:val="1A3337"/>
          <w:sz w:val="20"/>
          <w:szCs w:val="20"/>
        </w:rPr>
        <w:t>і взяти його за основу.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одноголосно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Доповнень і змін не надходило.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Запропоновано рішення прийняти в цілому.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голосуванні взяло участь 294 181 голосів.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294 181 голосів</w:t>
      </w:r>
      <w:r w:rsidRPr="00866342">
        <w:rPr>
          <w:rFonts w:ascii="Verdana" w:eastAsia="Times New Roman" w:hAnsi="Verdana" w:cs="Times New Roman"/>
          <w:color w:val="1A3337"/>
          <w:sz w:val="20"/>
          <w:szCs w:val="20"/>
        </w:rPr>
        <w:br/>
        <w:t>Проти                                –  </w:t>
      </w:r>
      <w:r w:rsidRPr="00866342">
        <w:rPr>
          <w:rFonts w:ascii="Verdana" w:eastAsia="Times New Roman" w:hAnsi="Verdana" w:cs="Times New Roman"/>
          <w:b/>
          <w:bCs/>
          <w:color w:val="1A3337"/>
          <w:sz w:val="20"/>
          <w:szCs w:val="20"/>
        </w:rPr>
        <w:t>немає</w:t>
      </w:r>
      <w:r w:rsidRPr="00866342">
        <w:rPr>
          <w:rFonts w:ascii="Verdana" w:eastAsia="Times New Roman" w:hAnsi="Verdana" w:cs="Times New Roman"/>
          <w:color w:val="1A3337"/>
          <w:sz w:val="20"/>
          <w:szCs w:val="20"/>
        </w:rPr>
        <w:br/>
        <w:t>Утримались                      –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Визнано недійсними</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  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ВИРІШИЛИ: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Положення про Наглядову Раду Товариства   в  новій редакції – з а т в е р д и т 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№8   лічильної комісії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затвердити.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додається).</w:t>
      </w:r>
    </w:p>
    <w:p w:rsidR="00866342" w:rsidRPr="00866342" w:rsidRDefault="00866342" w:rsidP="00866342">
      <w:pPr>
        <w:shd w:val="clear" w:color="auto" w:fill="FFFFFF"/>
        <w:spacing w:before="300" w:after="300" w:line="240" w:lineRule="auto"/>
        <w:jc w:val="both"/>
        <w:outlineLvl w:val="3"/>
        <w:rPr>
          <w:rFonts w:ascii="Trebuchet MS" w:eastAsia="Times New Roman" w:hAnsi="Trebuchet MS" w:cs="Times New Roman"/>
          <w:b/>
          <w:bCs/>
          <w:color w:val="2770B0"/>
          <w:sz w:val="24"/>
          <w:szCs w:val="24"/>
        </w:rPr>
      </w:pPr>
      <w:r w:rsidRPr="00866342">
        <w:rPr>
          <w:rFonts w:ascii="Trebuchet MS" w:eastAsia="Times New Roman" w:hAnsi="Trebuchet MS" w:cs="Times New Roman"/>
          <w:b/>
          <w:bCs/>
          <w:color w:val="2770B0"/>
          <w:sz w:val="24"/>
          <w:szCs w:val="24"/>
        </w:rPr>
        <w:t>З ДЕВ’ЯТОГО ПИТАННЯ ПОРЯДКУ ДЕННОГО ЗБОРІВ</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(Затвердження нової редакції Положення про Правління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СЛУХАЛИ:</w:t>
      </w:r>
      <w:r w:rsidRPr="00866342">
        <w:rPr>
          <w:rFonts w:ascii="Verdana" w:eastAsia="Times New Roman" w:hAnsi="Verdana" w:cs="Times New Roman"/>
          <w:b/>
          <w:bCs/>
          <w:i/>
          <w:iCs/>
          <w:color w:val="1A3337"/>
          <w:sz w:val="20"/>
        </w:rPr>
        <w:t> </w:t>
      </w:r>
      <w:r w:rsidRPr="00866342">
        <w:rPr>
          <w:rFonts w:ascii="Verdana" w:eastAsia="Times New Roman" w:hAnsi="Verdana" w:cs="Times New Roman"/>
          <w:color w:val="1A3337"/>
          <w:sz w:val="20"/>
          <w:szCs w:val="20"/>
        </w:rPr>
        <w:t>Ляшенко Н.Г. – секретаря  корпоративного.      Ляшенко Н.Г.  повідомила,   що</w:t>
      </w:r>
      <w:r w:rsidRPr="00866342">
        <w:rPr>
          <w:rFonts w:ascii="Verdana" w:eastAsia="Times New Roman" w:hAnsi="Verdana" w:cs="Times New Roman"/>
          <w:b/>
          <w:bCs/>
          <w:i/>
          <w:iCs/>
          <w:color w:val="1A3337"/>
          <w:sz w:val="20"/>
        </w:rPr>
        <w:t> </w:t>
      </w:r>
      <w:r w:rsidRPr="00866342">
        <w:rPr>
          <w:rFonts w:ascii="Verdana" w:eastAsia="Times New Roman" w:hAnsi="Verdana" w:cs="Times New Roman"/>
          <w:color w:val="1A3337"/>
          <w:sz w:val="20"/>
          <w:szCs w:val="20"/>
        </w:rPr>
        <w:t>Положення “Про Правління Публічного акціонерного товариства “Кременчуцький завод дорожніх машин” визначає правовий статус, компетенцію, процедуру утворення та порядок роботи Правління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новій редакції “Положення про Правління” відображені зміни та доповнення, які внесені до Статуту акціонерного товариства, у зв'язку з чим уточнено формулювання окремих пунктів.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Нова редакція “Положення про Правління ПАТ “Кредмаш” набере чинності з 1 травня 2016 року, окрім тих пунктів, які, у відповідності із законодавством, наберуть чинності з 1 січня 2018 року.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(Текст Положення про</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Правління Товариства</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i/>
          <w:iCs/>
          <w:color w:val="1A3337"/>
          <w:sz w:val="20"/>
          <w:szCs w:val="20"/>
        </w:rPr>
        <w:t>Перепельченко В.І.</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запропонував розглянути проект рішення з дев’ятого  питання порядку денного:</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Затвердження нової редакції Положення про Правління Товариства</w:t>
      </w:r>
      <w:r w:rsidRPr="00866342">
        <w:rPr>
          <w:rFonts w:ascii="Verdana" w:eastAsia="Times New Roman" w:hAnsi="Verdana" w:cs="Times New Roman"/>
          <w:b/>
          <w:bCs/>
          <w:color w:val="1A3337"/>
          <w:sz w:val="20"/>
        </w:rPr>
        <w:t> </w:t>
      </w:r>
      <w:r w:rsidRPr="00866342">
        <w:rPr>
          <w:rFonts w:ascii="Verdana" w:eastAsia="Times New Roman" w:hAnsi="Verdana" w:cs="Times New Roman"/>
          <w:color w:val="1A3337"/>
          <w:sz w:val="20"/>
          <w:szCs w:val="20"/>
        </w:rPr>
        <w:t>і взяти його за основу.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одноголосно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Доповнень і змін не надходило.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Запропоновано рішення прийняти в цілому.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голосуванні взяло участь 294 181 голосів.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294 181 голосів</w:t>
      </w:r>
      <w:r w:rsidRPr="00866342">
        <w:rPr>
          <w:rFonts w:ascii="Verdana" w:eastAsia="Times New Roman" w:hAnsi="Verdana" w:cs="Times New Roman"/>
          <w:color w:val="1A3337"/>
          <w:sz w:val="20"/>
          <w:szCs w:val="20"/>
        </w:rPr>
        <w:br/>
        <w:t>Проти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r w:rsidRPr="00866342">
        <w:rPr>
          <w:rFonts w:ascii="Verdana" w:eastAsia="Times New Roman" w:hAnsi="Verdana" w:cs="Times New Roman"/>
          <w:color w:val="1A3337"/>
          <w:sz w:val="20"/>
          <w:szCs w:val="20"/>
        </w:rPr>
        <w:br/>
        <w:t>Утримались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lastRenderedPageBreak/>
        <w:t>Визнано недійсними</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 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ВИРІШИЛИ: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Положення про Правління Товариства в новій редакції  – з а т в е р д и т 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№9   лічильної комісії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затвердити.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300" w:after="300" w:line="240" w:lineRule="auto"/>
        <w:jc w:val="both"/>
        <w:outlineLvl w:val="3"/>
        <w:rPr>
          <w:rFonts w:ascii="Trebuchet MS" w:eastAsia="Times New Roman" w:hAnsi="Trebuchet MS" w:cs="Times New Roman"/>
          <w:b/>
          <w:bCs/>
          <w:color w:val="2770B0"/>
          <w:sz w:val="24"/>
          <w:szCs w:val="24"/>
        </w:rPr>
      </w:pPr>
      <w:r w:rsidRPr="00866342">
        <w:rPr>
          <w:rFonts w:ascii="Trebuchet MS" w:eastAsia="Times New Roman" w:hAnsi="Trebuchet MS" w:cs="Times New Roman"/>
          <w:b/>
          <w:bCs/>
          <w:color w:val="2770B0"/>
          <w:sz w:val="24"/>
          <w:szCs w:val="24"/>
        </w:rPr>
        <w:t>З ДЕСЯТОГО ПИТАННЯ ПОРЯДКУ ДЕННОГО ЗБОРІВ</w:t>
      </w:r>
    </w:p>
    <w:p w:rsidR="00866342" w:rsidRPr="00866342" w:rsidRDefault="00866342" w:rsidP="00866342">
      <w:pPr>
        <w:shd w:val="clear" w:color="auto" w:fill="FFFFFF"/>
        <w:spacing w:before="180" w:after="180" w:line="240" w:lineRule="auto"/>
        <w:jc w:val="center"/>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(Затвердження нової редакції Положення про Ревізійну комісію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СЛУХАЛИ:</w:t>
      </w:r>
      <w:r w:rsidRPr="00866342">
        <w:rPr>
          <w:rFonts w:ascii="Verdana" w:eastAsia="Times New Roman" w:hAnsi="Verdana" w:cs="Times New Roman"/>
          <w:i/>
          <w:iCs/>
          <w:color w:val="1A3337"/>
          <w:sz w:val="20"/>
        </w:rPr>
        <w:t> </w:t>
      </w:r>
      <w:r w:rsidRPr="00866342">
        <w:rPr>
          <w:rFonts w:ascii="Verdana" w:eastAsia="Times New Roman" w:hAnsi="Verdana" w:cs="Times New Roman"/>
          <w:color w:val="1A3337"/>
          <w:sz w:val="20"/>
          <w:szCs w:val="20"/>
        </w:rPr>
        <w:t>Ляшенко Н.Г. – секретаря  корпоративного.      Ляшенко Н.Г.  повідомила,   що</w:t>
      </w:r>
      <w:r w:rsidRPr="00866342">
        <w:rPr>
          <w:rFonts w:ascii="Verdana" w:eastAsia="Times New Roman" w:hAnsi="Verdana" w:cs="Times New Roman"/>
          <w:i/>
          <w:iCs/>
          <w:color w:val="1A3337"/>
          <w:sz w:val="20"/>
        </w:rPr>
        <w:t> </w:t>
      </w:r>
      <w:r w:rsidRPr="00866342">
        <w:rPr>
          <w:rFonts w:ascii="Verdana" w:eastAsia="Times New Roman" w:hAnsi="Verdana" w:cs="Times New Roman"/>
          <w:color w:val="1A3337"/>
          <w:sz w:val="20"/>
          <w:szCs w:val="20"/>
        </w:rPr>
        <w:t>Положення “Про ревізійну комісію публічного акціонерного товариства “Кременчуцький завод дорожніх машин” визначає правовий статус, склад,  повноваження, процедуру виборів та порядок роботи Ревізійної комісії товариства.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У новій редакції “Положення про Ревізійну комісію” відображені зміни та доповнення, які внесені до Статуту акціонерного товариства, у зв'язку з чим уточнено формулювання окремих пунктів.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Нова редакція “Положення про Ревізійну комісію ПАТ “Кредмаш” набере чинності з 1 травня 2016 року, окрім тих пунктів, які, у відповідності із законодавством, наберуть чинності з 1 січня 2018 року.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i/>
          <w:iCs/>
          <w:color w:val="1A3337"/>
          <w:sz w:val="20"/>
          <w:szCs w:val="20"/>
        </w:rPr>
        <w:t>(Текст</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Положення про</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Ревізійну комісію</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Товариства</w:t>
      </w:r>
      <w:r w:rsidRPr="00866342">
        <w:rPr>
          <w:rFonts w:ascii="Verdana" w:eastAsia="Times New Roman" w:hAnsi="Verdana" w:cs="Times New Roman"/>
          <w:i/>
          <w:iCs/>
          <w:color w:val="1A3337"/>
          <w:sz w:val="20"/>
        </w:rPr>
        <w:t> </w:t>
      </w:r>
      <w:r w:rsidRPr="00866342">
        <w:rPr>
          <w:rFonts w:ascii="Verdana" w:eastAsia="Times New Roman" w:hAnsi="Verdana" w:cs="Times New Roman"/>
          <w:i/>
          <w:iCs/>
          <w:color w:val="1A3337"/>
          <w:sz w:val="20"/>
          <w:szCs w:val="20"/>
        </w:rPr>
        <w:t>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i/>
          <w:iCs/>
          <w:color w:val="1A3337"/>
          <w:sz w:val="20"/>
          <w:szCs w:val="20"/>
        </w:rPr>
        <w:t>Перепельченко В.І.</w:t>
      </w:r>
      <w:r w:rsidRPr="00866342">
        <w:rPr>
          <w:rFonts w:ascii="Verdana" w:eastAsia="Times New Roman" w:hAnsi="Verdana" w:cs="Times New Roman"/>
          <w:color w:val="1A3337"/>
          <w:sz w:val="20"/>
        </w:rPr>
        <w:t> </w:t>
      </w:r>
      <w:r w:rsidRPr="00866342">
        <w:rPr>
          <w:rFonts w:ascii="Verdana" w:eastAsia="Times New Roman" w:hAnsi="Verdana" w:cs="Times New Roman"/>
          <w:color w:val="1A3337"/>
          <w:sz w:val="20"/>
          <w:szCs w:val="20"/>
        </w:rPr>
        <w:t>запропонував розглянути проект рішення з десятого  питання порядку денного:</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Затвердження нової редакції Положення про Ревізійну комісію Товариства</w:t>
      </w:r>
      <w:r w:rsidRPr="00866342">
        <w:rPr>
          <w:rFonts w:ascii="Verdana" w:eastAsia="Times New Roman" w:hAnsi="Verdana" w:cs="Times New Roman"/>
          <w:b/>
          <w:bCs/>
          <w:color w:val="1A3337"/>
          <w:sz w:val="20"/>
        </w:rPr>
        <w:t> </w:t>
      </w:r>
      <w:r w:rsidRPr="00866342">
        <w:rPr>
          <w:rFonts w:ascii="Verdana" w:eastAsia="Times New Roman" w:hAnsi="Verdana" w:cs="Times New Roman"/>
          <w:color w:val="1A3337"/>
          <w:sz w:val="20"/>
          <w:szCs w:val="20"/>
        </w:rPr>
        <w:t>і взяти його за основу.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одноголосно</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“за”.</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Доповнень і змін не надходило.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Запропоновано рішення прийняти в цілому.</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 голосуванні взяло участь 294 181 голосів.</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ГОЛОСУВАЛИ: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За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294 181 голосів</w:t>
      </w:r>
      <w:r w:rsidRPr="00866342">
        <w:rPr>
          <w:rFonts w:ascii="Verdana" w:eastAsia="Times New Roman" w:hAnsi="Verdana" w:cs="Times New Roman"/>
          <w:color w:val="1A3337"/>
          <w:sz w:val="20"/>
          <w:szCs w:val="20"/>
        </w:rPr>
        <w:br/>
        <w:t>Проти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r w:rsidRPr="00866342">
        <w:rPr>
          <w:rFonts w:ascii="Verdana" w:eastAsia="Times New Roman" w:hAnsi="Verdana" w:cs="Times New Roman"/>
          <w:color w:val="1A3337"/>
          <w:sz w:val="20"/>
          <w:szCs w:val="20"/>
        </w:rPr>
        <w:br/>
        <w:t>Утримались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Визнано недійсними</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 немає</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ВИРІШИЛИ: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Положення про Ревізійну комісію Товариства в новій редакції  –  з а т в е р д и т 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№10  лічильної комісії –</w:t>
      </w:r>
      <w:r w:rsidRPr="00866342">
        <w:rPr>
          <w:rFonts w:ascii="Verdana" w:eastAsia="Times New Roman" w:hAnsi="Verdana" w:cs="Times New Roman"/>
          <w:color w:val="1A3337"/>
          <w:sz w:val="20"/>
        </w:rPr>
        <w:t> </w:t>
      </w:r>
      <w:r w:rsidRPr="00866342">
        <w:rPr>
          <w:rFonts w:ascii="Verdana" w:eastAsia="Times New Roman" w:hAnsi="Verdana" w:cs="Times New Roman"/>
          <w:b/>
          <w:bCs/>
          <w:color w:val="1A3337"/>
          <w:sz w:val="20"/>
          <w:szCs w:val="20"/>
        </w:rPr>
        <w:t>затвердити.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(Протокол додається).</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Продовжує вести збори Перепельченко В.І.</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На цьому порядок денний загальних зборів акціонерів вичерпаний.</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Довідок, зауважень не надходило.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color w:val="1A3337"/>
          <w:sz w:val="20"/>
          <w:szCs w:val="20"/>
        </w:rPr>
        <w:t>Голова загальних зборів акціонерів дякує всім за роботу і оголошує збори закритими.</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Голова зборів</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В.І. Перепельченко</w:t>
      </w:r>
    </w:p>
    <w:p w:rsidR="00866342" w:rsidRPr="00866342" w:rsidRDefault="00866342" w:rsidP="00866342">
      <w:pPr>
        <w:shd w:val="clear" w:color="auto" w:fill="FFFFFF"/>
        <w:spacing w:before="180" w:after="180" w:line="240" w:lineRule="auto"/>
        <w:jc w:val="both"/>
        <w:rPr>
          <w:rFonts w:ascii="Verdana" w:eastAsia="Times New Roman" w:hAnsi="Verdana" w:cs="Times New Roman"/>
          <w:color w:val="1A3337"/>
          <w:sz w:val="20"/>
          <w:szCs w:val="20"/>
        </w:rPr>
      </w:pPr>
      <w:r w:rsidRPr="00866342">
        <w:rPr>
          <w:rFonts w:ascii="Verdana" w:eastAsia="Times New Roman" w:hAnsi="Verdana" w:cs="Times New Roman"/>
          <w:b/>
          <w:bCs/>
          <w:color w:val="1A3337"/>
          <w:sz w:val="20"/>
          <w:szCs w:val="20"/>
        </w:rPr>
        <w:t>Секретар</w:t>
      </w:r>
      <w:r w:rsidRPr="00866342">
        <w:rPr>
          <w:rFonts w:ascii="Verdana" w:eastAsia="Times New Roman" w:hAnsi="Verdana" w:cs="Times New Roman"/>
          <w:b/>
          <w:bCs/>
          <w:color w:val="1A3337"/>
          <w:sz w:val="20"/>
        </w:rPr>
        <w:t> </w:t>
      </w:r>
      <w:r w:rsidRPr="00866342">
        <w:rPr>
          <w:rFonts w:ascii="Verdana" w:eastAsia="Times New Roman" w:hAnsi="Verdana" w:cs="Times New Roman"/>
          <w:b/>
          <w:bCs/>
          <w:color w:val="1A3337"/>
          <w:sz w:val="20"/>
          <w:szCs w:val="20"/>
        </w:rPr>
        <w:t>Н.Г.Ляшенко</w:t>
      </w:r>
    </w:p>
    <w:p w:rsidR="00D62291" w:rsidRDefault="00D62291"/>
    <w:sectPr w:rsidR="00D62291" w:rsidSect="0086634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45250"/>
    <w:multiLevelType w:val="multilevel"/>
    <w:tmpl w:val="17D0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6D4503"/>
    <w:multiLevelType w:val="multilevel"/>
    <w:tmpl w:val="71A6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B96A3B"/>
    <w:multiLevelType w:val="multilevel"/>
    <w:tmpl w:val="3430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267D37"/>
    <w:multiLevelType w:val="multilevel"/>
    <w:tmpl w:val="167E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A75948"/>
    <w:multiLevelType w:val="multilevel"/>
    <w:tmpl w:val="E608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DA4722"/>
    <w:multiLevelType w:val="multilevel"/>
    <w:tmpl w:val="5F6A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954CF6"/>
    <w:multiLevelType w:val="multilevel"/>
    <w:tmpl w:val="63F4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2C687B"/>
    <w:multiLevelType w:val="multilevel"/>
    <w:tmpl w:val="0580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0C0618"/>
    <w:multiLevelType w:val="multilevel"/>
    <w:tmpl w:val="D2F8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2F1223"/>
    <w:multiLevelType w:val="multilevel"/>
    <w:tmpl w:val="E12E1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1020AD"/>
    <w:multiLevelType w:val="multilevel"/>
    <w:tmpl w:val="7D82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951623"/>
    <w:multiLevelType w:val="multilevel"/>
    <w:tmpl w:val="DC5E8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215459"/>
    <w:multiLevelType w:val="multilevel"/>
    <w:tmpl w:val="3834B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5589D"/>
    <w:multiLevelType w:val="multilevel"/>
    <w:tmpl w:val="6EEC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0F7DDA"/>
    <w:multiLevelType w:val="multilevel"/>
    <w:tmpl w:val="F238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A71875"/>
    <w:multiLevelType w:val="multilevel"/>
    <w:tmpl w:val="E2DE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7"/>
  </w:num>
  <w:num w:numId="4">
    <w:abstractNumId w:val="5"/>
  </w:num>
  <w:num w:numId="5">
    <w:abstractNumId w:val="15"/>
  </w:num>
  <w:num w:numId="6">
    <w:abstractNumId w:val="0"/>
  </w:num>
  <w:num w:numId="7">
    <w:abstractNumId w:val="11"/>
  </w:num>
  <w:num w:numId="8">
    <w:abstractNumId w:val="9"/>
  </w:num>
  <w:num w:numId="9">
    <w:abstractNumId w:val="2"/>
  </w:num>
  <w:num w:numId="10">
    <w:abstractNumId w:val="8"/>
  </w:num>
  <w:num w:numId="11">
    <w:abstractNumId w:val="3"/>
  </w:num>
  <w:num w:numId="12">
    <w:abstractNumId w:val="4"/>
  </w:num>
  <w:num w:numId="13">
    <w:abstractNumId w:val="13"/>
  </w:num>
  <w:num w:numId="14">
    <w:abstractNumId w:val="6"/>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866342"/>
    <w:rsid w:val="00866342"/>
    <w:rsid w:val="00D62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63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663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663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8663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34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6634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6634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866342"/>
    <w:rPr>
      <w:rFonts w:ascii="Times New Roman" w:eastAsia="Times New Roman" w:hAnsi="Times New Roman" w:cs="Times New Roman"/>
      <w:b/>
      <w:bCs/>
      <w:sz w:val="24"/>
      <w:szCs w:val="24"/>
    </w:rPr>
  </w:style>
  <w:style w:type="paragraph" w:styleId="a3">
    <w:name w:val="Normal (Web)"/>
    <w:basedOn w:val="a"/>
    <w:uiPriority w:val="99"/>
    <w:unhideWhenUsed/>
    <w:rsid w:val="00866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66342"/>
  </w:style>
</w:styles>
</file>

<file path=word/webSettings.xml><?xml version="1.0" encoding="utf-8"?>
<w:webSettings xmlns:r="http://schemas.openxmlformats.org/officeDocument/2006/relationships" xmlns:w="http://schemas.openxmlformats.org/wordprocessingml/2006/main">
  <w:divs>
    <w:div w:id="341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4027</Words>
  <Characters>22959</Characters>
  <Application>Microsoft Office Word</Application>
  <DocSecurity>0</DocSecurity>
  <Lines>191</Lines>
  <Paragraphs>53</Paragraphs>
  <ScaleCrop>false</ScaleCrop>
  <Company>MultiDVD Team</Company>
  <LinksUpToDate>false</LinksUpToDate>
  <CharactersWithSpaces>26933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2017-03-17T10:36:00Z</dcterms:created>
  <dcterms:modified xsi:type="dcterms:W3CDTF">2017-03-17T10:36:00Z</dcterms:modified>
</cp:coreProperties>
</file>